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ÇAĞDAŞ SANAT GÜNÜMÜZ SANATI</w:t>
            </w:r>
          </w:p>
        </w:tc>
        <w:tc>
          <w:tcPr>
            <w:tcW w:w="3260" w:type="dxa"/>
            <w:vAlign w:val="center"/>
          </w:tcPr>
          <w:p w:rsidR="00C60E81" w:rsidRPr="00C60E81" w:rsidRDefault="00C60E81" w:rsidP="00262F51">
            <w:pPr>
              <w:rPr>
                <w:sz w:val="14"/>
                <w:szCs w:val="14"/>
              </w:rPr>
            </w:pPr>
            <w:r w:rsidRPr="00C60E81">
              <w:rPr>
                <w:sz w:val="14"/>
                <w:szCs w:val="14"/>
              </w:rPr>
              <w:t>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SANAT GÜNÜMÜZ SANATI</w:t>
            </w:r>
          </w:p>
        </w:tc>
        <w:tc>
          <w:tcPr>
            <w:tcW w:w="2693" w:type="dxa"/>
            <w:vAlign w:val="center"/>
          </w:tcPr>
          <w:p w:rsidR="00C60E81" w:rsidRPr="00C60E81" w:rsidRDefault="00C60E81" w:rsidP="00262F51">
            <w:pPr>
              <w:rPr>
                <w:sz w:val="14"/>
                <w:szCs w:val="14"/>
              </w:rPr>
            </w:pPr>
            <w:r w:rsidRPr="00C60E81">
              <w:rPr>
                <w:sz w:val="14"/>
                <w:szCs w:val="14"/>
              </w:rPr>
              <w:t>SANAT ELEŞTRİSİ VE ESTETİK</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Günümüz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Dünyaca ünlü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Yurt dışındaki müzelerde bulunan kültürel mirasımız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Müze ve sanat galerilerinin kültürel bağların kurulmasındaki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4. Müze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5. Sanal Müze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1. Dönem 2. Sınav 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3. Verilen bir konuyu mizah anlayışı içinde karikatürize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1. Fotoğrafın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Tarihsel süreç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Dönem 1. Sınav .5.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1. Soyut ve figüratif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Dönem 2. Sınav 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1. Sanatsal tasarım ve endüstriyel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3. Endüstri ürünleri için özgün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 Öğrenciler gruplara ayrılır. Çağdaş sanat akımları bu gruplara paylaştırılır. Araştırmalar sonucunda toplanan dokümanlarla her grup tanıtıcı afiş hazırlar ve akımlarla ilgili sunum yapar. Öğrenciler birbirlerine sorular sorarak akımların genel özelliklerini karşılaştırırlar.  Postmodern sanat ve modern sanat arasındaki farkların incelenmesi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