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9. SINIF  TKEṪĊ ḢZMETLEṘNE ĠṘş(YEN*)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hizmetleri elemanında aranan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 elemanının çalışma ortamı ve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 elemanının iş bulma olanakları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1.   Tüketici Tipleri</w:t>
            </w:r>
          </w:p>
        </w:tc>
        <w:tc>
          <w:tcPr>
            <w:tcW w:w="3260" w:type="dxa"/>
            <w:vAlign w:val="center"/>
          </w:tcPr>
          <w:p w:rsidR="00C60E81" w:rsidRPr="00C60E81" w:rsidRDefault="00C60E81" w:rsidP="00262F51">
            <w:pPr>
              <w:rPr>
                <w:sz w:val="14"/>
                <w:szCs w:val="14"/>
              </w:rPr>
            </w:pPr>
            <w:r w:rsidRPr="00C60E81">
              <w:rPr>
                <w:sz w:val="14"/>
                <w:szCs w:val="14"/>
              </w:rPr>
              <w:t> Tüketici tiplerini farklı türdeki sınıflandırmalara uygun olarak analiz eder.</w:t>
            </w:r>
          </w:p>
        </w:tc>
        <w:tc>
          <w:tcPr>
            <w:tcW w:w="3686" w:type="dxa"/>
            <w:vAlign w:val="center"/>
          </w:tcPr>
          <w:p w:rsidR="00C60E81" w:rsidRPr="00C60E81" w:rsidRDefault="00C60E81" w:rsidP="00262F51">
            <w:pPr>
              <w:rPr>
                <w:sz w:val="14"/>
                <w:szCs w:val="14"/>
              </w:rPr>
            </w:pPr>
            <w:r w:rsidRPr="00C60E81">
              <w:rPr>
                <w:sz w:val="14"/>
                <w:szCs w:val="14"/>
              </w:rPr>
              <w:t>     Tüketici tipleri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1.   Tüketici Tipleri</w:t>
            </w:r>
          </w:p>
        </w:tc>
        <w:tc>
          <w:tcPr>
            <w:tcW w:w="3260" w:type="dxa"/>
            <w:vAlign w:val="center"/>
          </w:tcPr>
          <w:p w:rsidR="00C60E81" w:rsidRPr="00C60E81" w:rsidRDefault="00C60E81" w:rsidP="00262F51">
            <w:pPr>
              <w:rPr>
                <w:sz w:val="14"/>
                <w:szCs w:val="14"/>
              </w:rPr>
            </w:pPr>
            <w:r w:rsidRPr="00C60E81">
              <w:rPr>
                <w:sz w:val="14"/>
                <w:szCs w:val="14"/>
              </w:rPr>
              <w:t> Tüketici tiplerini farklı türdeki sınıflandırmalara uygun olarak analiz eder.</w:t>
            </w:r>
          </w:p>
        </w:tc>
        <w:tc>
          <w:tcPr>
            <w:tcW w:w="3686" w:type="dxa"/>
            <w:vAlign w:val="center"/>
          </w:tcPr>
          <w:p w:rsidR="00C60E81" w:rsidRPr="00C60E81" w:rsidRDefault="00C60E81" w:rsidP="00262F51">
            <w:pPr>
              <w:rPr>
                <w:sz w:val="14"/>
                <w:szCs w:val="14"/>
              </w:rPr>
            </w:pPr>
            <w:r w:rsidRPr="00C60E81">
              <w:rPr>
                <w:sz w:val="14"/>
                <w:szCs w:val="14"/>
              </w:rPr>
              <w:t>     Tüketici tipleri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2.   Tüketici Davranışının Pazarlamadaki Önemi</w:t>
            </w:r>
          </w:p>
        </w:tc>
        <w:tc>
          <w:tcPr>
            <w:tcW w:w="3260" w:type="dxa"/>
            <w:vAlign w:val="center"/>
          </w:tcPr>
          <w:p w:rsidR="00C60E81" w:rsidRPr="00C60E81" w:rsidRDefault="00C60E81" w:rsidP="00262F51">
            <w:pPr>
              <w:rPr>
                <w:sz w:val="14"/>
                <w:szCs w:val="14"/>
              </w:rPr>
            </w:pPr>
            <w:r w:rsidRPr="00C60E81">
              <w:rPr>
                <w:sz w:val="14"/>
                <w:szCs w:val="14"/>
              </w:rPr>
              <w:t>1. Dönem 1. Sınav  Tüketici davranışı ve tiplerinin pazarlamadaki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2.   Tüketici Davranışının Pazarlamadaki Önemi</w:t>
            </w:r>
          </w:p>
        </w:tc>
        <w:tc>
          <w:tcPr>
            <w:tcW w:w="3260" w:type="dxa"/>
            <w:vAlign w:val="center"/>
          </w:tcPr>
          <w:p w:rsidR="00C60E81" w:rsidRPr="00C60E81" w:rsidRDefault="00C60E81" w:rsidP="00262F51">
            <w:pPr>
              <w:rPr>
                <w:sz w:val="14"/>
                <w:szCs w:val="14"/>
              </w:rPr>
            </w:pPr>
            <w:r w:rsidRPr="00C60E81">
              <w:rPr>
                <w:sz w:val="14"/>
                <w:szCs w:val="14"/>
              </w:rPr>
              <w:t> Tüketici davranışı ve tiplerinin pazarlamadaki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3.   Tüketimi Etkileyen Faktörler</w:t>
            </w:r>
          </w:p>
        </w:tc>
        <w:tc>
          <w:tcPr>
            <w:tcW w:w="3260" w:type="dxa"/>
            <w:vAlign w:val="center"/>
          </w:tcPr>
          <w:p w:rsidR="00C60E81" w:rsidRPr="00C60E81" w:rsidRDefault="00C60E81" w:rsidP="00262F51">
            <w:pPr>
              <w:rPr>
                <w:sz w:val="14"/>
                <w:szCs w:val="14"/>
              </w:rPr>
            </w:pPr>
            <w:r w:rsidRPr="00C60E81">
              <w:rPr>
                <w:sz w:val="14"/>
                <w:szCs w:val="14"/>
              </w:rPr>
              <w:t> Tüketimi etkileyen faktörleri ayırt eder.</w:t>
            </w:r>
          </w:p>
        </w:tc>
        <w:tc>
          <w:tcPr>
            <w:tcW w:w="3686" w:type="dxa"/>
            <w:vAlign w:val="center"/>
          </w:tcPr>
          <w:p w:rsidR="00C60E81" w:rsidRPr="00C60E81" w:rsidRDefault="00C60E81" w:rsidP="00262F51">
            <w:pPr>
              <w:rPr>
                <w:sz w:val="14"/>
                <w:szCs w:val="14"/>
              </w:rPr>
            </w:pPr>
            <w:r w:rsidRPr="00C60E81">
              <w:rPr>
                <w:sz w:val="14"/>
                <w:szCs w:val="14"/>
              </w:rPr>
              <w:t>     Tüketimi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3.   Tüketimi Etkileyen Faktörler</w:t>
            </w:r>
          </w:p>
        </w:tc>
        <w:tc>
          <w:tcPr>
            <w:tcW w:w="3260" w:type="dxa"/>
            <w:vAlign w:val="center"/>
          </w:tcPr>
          <w:p w:rsidR="00C60E81" w:rsidRPr="00C60E81" w:rsidRDefault="00C60E81" w:rsidP="00262F51">
            <w:pPr>
              <w:rPr>
                <w:sz w:val="14"/>
                <w:szCs w:val="14"/>
              </w:rPr>
            </w:pPr>
            <w:r w:rsidRPr="00C60E81">
              <w:rPr>
                <w:sz w:val="14"/>
                <w:szCs w:val="14"/>
              </w:rPr>
              <w:t> Tüketimi etkileyen faktörleri ayırt eder.</w:t>
            </w:r>
          </w:p>
        </w:tc>
        <w:tc>
          <w:tcPr>
            <w:tcW w:w="3686" w:type="dxa"/>
            <w:vAlign w:val="center"/>
          </w:tcPr>
          <w:p w:rsidR="00C60E81" w:rsidRPr="00C60E81" w:rsidRDefault="00C60E81" w:rsidP="00262F51">
            <w:pPr>
              <w:rPr>
                <w:sz w:val="14"/>
                <w:szCs w:val="14"/>
              </w:rPr>
            </w:pPr>
            <w:r w:rsidRPr="00C60E81">
              <w:rPr>
                <w:sz w:val="14"/>
                <w:szCs w:val="14"/>
              </w:rPr>
              <w:t>     Tüketimi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1.   Evrensel Tüketici Hakları</w:t>
            </w:r>
          </w:p>
        </w:tc>
        <w:tc>
          <w:tcPr>
            <w:tcW w:w="3260" w:type="dxa"/>
            <w:vAlign w:val="center"/>
          </w:tcPr>
          <w:p w:rsidR="00C60E81" w:rsidRPr="00C60E81" w:rsidRDefault="00C60E81" w:rsidP="00262F51">
            <w:pPr>
              <w:rPr>
                <w:sz w:val="14"/>
                <w:szCs w:val="14"/>
              </w:rPr>
            </w:pPr>
            <w:r w:rsidRPr="00C60E81">
              <w:rPr>
                <w:sz w:val="14"/>
                <w:szCs w:val="14"/>
              </w:rPr>
              <w:t>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1.   Evrensel Tüketici Hakları</w:t>
            </w:r>
          </w:p>
        </w:tc>
        <w:tc>
          <w:tcPr>
            <w:tcW w:w="3260" w:type="dxa"/>
            <w:vAlign w:val="center"/>
          </w:tcPr>
          <w:p w:rsidR="00C60E81" w:rsidRPr="00C60E81" w:rsidRDefault="00C60E81" w:rsidP="00262F51">
            <w:pPr>
              <w:rPr>
                <w:sz w:val="14"/>
                <w:szCs w:val="14"/>
              </w:rPr>
            </w:pPr>
            <w:r w:rsidRPr="00C60E81">
              <w:rPr>
                <w:sz w:val="14"/>
                <w:szCs w:val="14"/>
              </w:rPr>
              <w:t>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Kredi kartı alırken ve kullanırken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Giyecek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1. Dönem 2. Sınav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Elektrikli ev aletlerini satın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Otomobil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3.   Bilinçli Alışveriş İlkeleri</w:t>
            </w:r>
          </w:p>
        </w:tc>
        <w:tc>
          <w:tcPr>
            <w:tcW w:w="3260" w:type="dxa"/>
            <w:vAlign w:val="center"/>
          </w:tcPr>
          <w:p w:rsidR="00C60E81" w:rsidRPr="00C60E81" w:rsidRDefault="00C60E81" w:rsidP="00262F51">
            <w:pPr>
              <w:rPr>
                <w:sz w:val="14"/>
                <w:szCs w:val="14"/>
              </w:rPr>
            </w:pPr>
            <w:r w:rsidRPr="00C60E81">
              <w:rPr>
                <w:sz w:val="14"/>
                <w:szCs w:val="14"/>
              </w:rPr>
              <w:t> Bilinçli alışveriş ilkelerini tartışır.</w:t>
            </w:r>
          </w:p>
        </w:tc>
        <w:tc>
          <w:tcPr>
            <w:tcW w:w="3686" w:type="dxa"/>
            <w:vAlign w:val="center"/>
          </w:tcPr>
          <w:p w:rsidR="00C60E81" w:rsidRPr="00C60E81" w:rsidRDefault="00C60E81" w:rsidP="00262F51">
            <w:pPr>
              <w:rPr>
                <w:sz w:val="14"/>
                <w:szCs w:val="14"/>
              </w:rPr>
            </w:pPr>
            <w:r w:rsidRPr="00C60E81">
              <w:rPr>
                <w:sz w:val="14"/>
                <w:szCs w:val="14"/>
              </w:rPr>
              <w:t>     Alışveriş planlamasında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3.   Bilinçli Alışveriş İlkeleri</w:t>
            </w:r>
          </w:p>
        </w:tc>
        <w:tc>
          <w:tcPr>
            <w:tcW w:w="3260" w:type="dxa"/>
            <w:vAlign w:val="center"/>
          </w:tcPr>
          <w:p w:rsidR="00C60E81" w:rsidRPr="00C60E81" w:rsidRDefault="00C60E81" w:rsidP="00262F51">
            <w:pPr>
              <w:rPr>
                <w:sz w:val="14"/>
                <w:szCs w:val="14"/>
              </w:rPr>
            </w:pPr>
            <w:r w:rsidRPr="00C60E81">
              <w:rPr>
                <w:sz w:val="14"/>
                <w:szCs w:val="14"/>
              </w:rPr>
              <w:t> Bilinçli alışveriş ilkelerini tartışır.</w:t>
            </w:r>
          </w:p>
        </w:tc>
        <w:tc>
          <w:tcPr>
            <w:tcW w:w="3686" w:type="dxa"/>
            <w:vAlign w:val="center"/>
          </w:tcPr>
          <w:p w:rsidR="00C60E81" w:rsidRPr="00C60E81" w:rsidRDefault="00C60E81" w:rsidP="00262F51">
            <w:pPr>
              <w:rPr>
                <w:sz w:val="14"/>
                <w:szCs w:val="14"/>
              </w:rPr>
            </w:pPr>
            <w:r w:rsidRPr="00C60E81">
              <w:rPr>
                <w:sz w:val="14"/>
                <w:szCs w:val="14"/>
              </w:rPr>
              <w:t>     Alışveriş sırasında izlenmesi gereken adımlar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Enerjinin verimli kullanılması için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2. Dönem 1. Sınav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2. Dönem 2. Sınav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Aile ve Tüketici Hizmetleri Atölyesi SınıfDonanım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Aile ve Tüketici Hizmetleri Atölyesi SınıfDonanım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Tüketici Hizmetleri 1.  Tüketici hizmet elemanın özelliklerini gösteren tablo hazırlama2.  Tüketici hizmet elemanının çalışma ortamını inceleyen sunu hazırlama3.  Tüketici hizmetleriyle ilgili kavramlarla münazara beyin fırtınası vb. uygulamalar yapma</w:t>
              <w:br/>
              <w:t>Tüketici Tipleri ve Tüketimi Etkileyen</w:t>
              <w:br/>
              <w:t>Faktörler 1.  Tüketici tiplerini canlandırma yöntemini kullanarak tartışma2.  Tüketimi etkileyen faktörlerle ilgili pano hazırlama</w:t>
              <w:br/>
              <w:t>Tüketici Bilinci 1. Bilinçli Tüketici Derneğinin yaptığı faaliyetlerle ilgili sun hazırlama2. Temassız kredi kartı kullanımıyla ilgili sunu hazırlama</w:t>
              <w:br/>
              <w:t>Tüketici</w:t>
              <w:br/>
              <w:t>Problemleri ve Çözüm Yolları 1.   Tüketici haklarını tablo çizerek gösterme2.   Yakın çevresinde karşılaşılan tüketici sorunlarıyla ve çözümleriyle ilgili sunu hazırlama</w:t>
              <w:br/>
              <w:t>Tüketiciye Verilen</w:t>
              <w:br/>
              <w:t>Hizmetler 1.      Tüketiciye hizmet veren kurum ve kuruluşlarla ilgili sunu hazırlama2.      Tüketici şikâyetlerini canlandırma yöntemini kullanarak gösterme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