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GRAFK VE FOTOğRAF ALANI 11. SINIF  İLLSTRASYON UYGULAMALARı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İNSAN FİGÜRÜ</w:t>
              <w:br/>
              <w:t>1.1. İnsan Figürü Çizimi</w:t>
              <w:br/>
              <w:t>1.1.1.İnsan figürü ile ilgili kavramlar </w:t>
              <w:br/>
              <w:t/>
            </w:r>
          </w:p>
        </w:tc>
        <w:tc>
          <w:tcPr>
            <w:tcW w:w="3260" w:type="dxa"/>
            <w:vAlign w:val="center"/>
          </w:tcPr>
          <w:p w:rsidR="00C60E81" w:rsidRPr="00C60E81" w:rsidRDefault="00C60E81" w:rsidP="00262F51">
            <w:pPr>
              <w:rPr>
                <w:sz w:val="14"/>
                <w:szCs w:val="14"/>
              </w:rPr>
            </w:pPr>
            <w:r w:rsidRPr="00C60E81">
              <w:rPr>
                <w:sz w:val="14"/>
                <w:szCs w:val="14"/>
              </w:rPr>
              <w:t>Ölçü oran kurallarına anatomik yapıya karakteristik özelliklerine ışığın yönü ve şiddetine dikkat ederek insan figürünü çizip hacimlendirir.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1.1.2.Kadın erkek çocuk ve genç figürlerinin ideal oranları </w:t>
            </w:r>
          </w:p>
        </w:tc>
        <w:tc>
          <w:tcPr>
            <w:tcW w:w="3260" w:type="dxa"/>
            <w:vAlign w:val="center"/>
          </w:tcPr>
          <w:p w:rsidR="00C60E81" w:rsidRPr="00C60E81" w:rsidRDefault="00C60E81" w:rsidP="00262F51">
            <w:pPr>
              <w:rPr>
                <w:sz w:val="14"/>
                <w:szCs w:val="14"/>
              </w:rPr>
            </w:pPr>
            <w:r w:rsidRPr="00C60E81">
              <w:rPr>
                <w:sz w:val="14"/>
                <w:szCs w:val="14"/>
              </w:rPr>
              <w:t>Ölçü oran kurallarına anatomik yapıya karakteristik özelliklerine ışığın yönü ve şiddetine dikkat ederek insan figürünü çizip hacimlendirir.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Farklı duruşlarda kalça pozisyonunun önemi </w:t>
            </w:r>
          </w:p>
        </w:tc>
        <w:tc>
          <w:tcPr>
            <w:tcW w:w="3260" w:type="dxa"/>
            <w:vAlign w:val="center"/>
          </w:tcPr>
          <w:p w:rsidR="00C60E81" w:rsidRPr="00C60E81" w:rsidRDefault="00C60E81" w:rsidP="00262F51">
            <w:pPr>
              <w:rPr>
                <w:sz w:val="14"/>
                <w:szCs w:val="14"/>
              </w:rPr>
            </w:pPr>
            <w:r w:rsidRPr="00C60E81">
              <w:rPr>
                <w:sz w:val="14"/>
                <w:szCs w:val="14"/>
              </w:rPr>
              <w:t>Ölçü oran kurallarına anatomik yapıya karakteristik özelliklerine ışığın yönü ve şiddetine dikkat ederek insan figürünü çizip hacimlendirir.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İnsan figürü deseninde dengenin önemi </w:t>
            </w:r>
          </w:p>
        </w:tc>
        <w:tc>
          <w:tcPr>
            <w:tcW w:w="3260" w:type="dxa"/>
            <w:vAlign w:val="center"/>
          </w:tcPr>
          <w:p w:rsidR="00C60E81" w:rsidRPr="00C60E81" w:rsidRDefault="00C60E81" w:rsidP="00262F51">
            <w:pPr>
              <w:rPr>
                <w:sz w:val="14"/>
                <w:szCs w:val="14"/>
              </w:rPr>
            </w:pPr>
            <w:r w:rsidRPr="00C60E81">
              <w:rPr>
                <w:sz w:val="14"/>
                <w:szCs w:val="14"/>
              </w:rPr>
              <w:t>Ölçü oran kurallarına anatomik yapıya karakteristik özelliklerine ışığın yönü ve şiddetine dikkat ederek insan figürünü çizip hacimlendirir.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 İnsan figürü çizim aşamaları </w:t>
            </w:r>
          </w:p>
        </w:tc>
        <w:tc>
          <w:tcPr>
            <w:tcW w:w="3260" w:type="dxa"/>
            <w:vAlign w:val="center"/>
          </w:tcPr>
          <w:p w:rsidR="00C60E81" w:rsidRPr="00C60E81" w:rsidRDefault="00C60E81" w:rsidP="00262F51">
            <w:pPr>
              <w:rPr>
                <w:sz w:val="14"/>
                <w:szCs w:val="14"/>
              </w:rPr>
            </w:pPr>
            <w:r w:rsidRPr="00C60E81">
              <w:rPr>
                <w:sz w:val="14"/>
                <w:szCs w:val="14"/>
              </w:rPr>
              <w:t>Ölçü oran kurallarına anatomik yapıya karakteristik özelliklerine ışığın yönü ve şiddetine dikkat ederek insan figürünü çizip hacimlendirir.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1.1.6.Farklı bakış açılarından farklı duruşlarda insan figürünü kurallarına uygun çizme</w:t>
              <w:br/>
              <w:t>1.1.7. Işık yönü-şiddetine dikkat ederek figüre hacim verme </w:t>
            </w:r>
          </w:p>
        </w:tc>
        <w:tc>
          <w:tcPr>
            <w:tcW w:w="3260" w:type="dxa"/>
            <w:vAlign w:val="center"/>
          </w:tcPr>
          <w:p w:rsidR="00C60E81" w:rsidRPr="00C60E81" w:rsidRDefault="00C60E81" w:rsidP="00262F51">
            <w:pPr>
              <w:rPr>
                <w:sz w:val="14"/>
                <w:szCs w:val="14"/>
              </w:rPr>
            </w:pPr>
            <w:r w:rsidRPr="00C60E81">
              <w:rPr>
                <w:sz w:val="14"/>
                <w:szCs w:val="14"/>
              </w:rPr>
              <w:t>Ölçü oran kurallarına anatomik yapıya karakteristik özelliklerine ışığın yönü ve şiddetine dikkat ederek insan figürünü çizip hacimlendirir.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1.2.Kısa süreli duruşlarda insan figürü çizimi</w:t>
              <w:br/>
              <w:t>1.2.1.Kısa süreli duruşlarda insan figürü çizmenin yöntem ve teknikleri</w:t>
            </w:r>
          </w:p>
        </w:tc>
        <w:tc>
          <w:tcPr>
            <w:tcW w:w="3260" w:type="dxa"/>
            <w:vAlign w:val="center"/>
          </w:tcPr>
          <w:p w:rsidR="00C60E81" w:rsidRPr="00C60E81" w:rsidRDefault="00C60E81" w:rsidP="00262F51">
            <w:pPr>
              <w:rPr>
                <w:sz w:val="14"/>
                <w:szCs w:val="14"/>
              </w:rPr>
            </w:pPr>
            <w:r w:rsidRPr="00C60E81">
              <w:rPr>
                <w:sz w:val="14"/>
                <w:szCs w:val="14"/>
              </w:rPr>
              <w:t>İnsan figürünü zamanı iyi kullanarak ışığın yönü ve şiddeti ile anatomik yapıya uygun kısa süreli duruşlar hâlinde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İnsan figürünü anatomik yapıya ve karakteristik özelliklere uygun kısa süreli duruşlar halinde çizme </w:t>
              <w:br/>
              <w:t/>
              <w:br/>
              <w:t>1.Dönem 1.Sınav </w:t>
            </w:r>
          </w:p>
        </w:tc>
        <w:tc>
          <w:tcPr>
            <w:tcW w:w="3260" w:type="dxa"/>
            <w:vAlign w:val="center"/>
          </w:tcPr>
          <w:p w:rsidR="00C60E81" w:rsidRPr="00C60E81" w:rsidRDefault="00C60E81" w:rsidP="00262F51">
            <w:pPr>
              <w:rPr>
                <w:sz w:val="14"/>
                <w:szCs w:val="14"/>
              </w:rPr>
            </w:pPr>
            <w:r w:rsidRPr="00C60E81">
              <w:rPr>
                <w:sz w:val="14"/>
                <w:szCs w:val="14"/>
              </w:rPr>
              <w:t>İnsan figürünü zamanı iyi kullanarak ışığın yönü ve şiddeti ile anatomik yapıya uygun kısa süreli duruşlar hâlinde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BirimiİNSAN FİGÜRÜ DETAYLARI</w:t>
              <w:br/>
              <w:t>2.1.El ve kol çizimleri</w:t>
              <w:br/>
              <w:t>2.1.1.Erkek kadın çocuk ve genç insan elleri arasındaki fark </w:t>
              <w:br/>
              <w:t>2.1.2. El ve kolun oranları  </w:t>
              <w:br/>
              <w:t/>
            </w:r>
          </w:p>
        </w:tc>
        <w:tc>
          <w:tcPr>
            <w:tcW w:w="3260" w:type="dxa"/>
            <w:vAlign w:val="center"/>
          </w:tcPr>
          <w:p w:rsidR="00C60E81" w:rsidRPr="00C60E81" w:rsidRDefault="00C60E81" w:rsidP="00262F51">
            <w:pPr>
              <w:rPr>
                <w:sz w:val="14"/>
                <w:szCs w:val="14"/>
              </w:rPr>
            </w:pPr>
            <w:r w:rsidRPr="00C60E81">
              <w:rPr>
                <w:sz w:val="14"/>
                <w:szCs w:val="14"/>
              </w:rPr>
              <w:t>1. Dönem 1. Sınav El ve kolu farklı duruş ve bakış açılarından anatomik yapısına ışığın yönü ve şiddetine dikkat ederek çizip hacimlendirir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Eli ve kolu karakteristik özelliklerine uygun çizimi</w:t>
              <w:br/>
              <w:t>2.1.4. Farklı duruşlarla farklı açılarından ışığın yönüne ışığın şiddetine göre hacim verme </w:t>
            </w:r>
          </w:p>
        </w:tc>
        <w:tc>
          <w:tcPr>
            <w:tcW w:w="3260" w:type="dxa"/>
            <w:vAlign w:val="center"/>
          </w:tcPr>
          <w:p w:rsidR="00C60E81" w:rsidRPr="00C60E81" w:rsidRDefault="00C60E81" w:rsidP="00262F51">
            <w:pPr>
              <w:rPr>
                <w:sz w:val="14"/>
                <w:szCs w:val="14"/>
              </w:rPr>
            </w:pPr>
            <w:r w:rsidRPr="00C60E81">
              <w:rPr>
                <w:sz w:val="14"/>
                <w:szCs w:val="14"/>
              </w:rPr>
              <w:t>El ve kolu farklı duruş ve bakış açılarından anatomik yapısına ışığın yönü ve şiddetine dikkat ederek çizip hacimlendirir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2.2.Ayak ve bacak çizimleri</w:t>
              <w:br/>
              <w:t>2.2.1.Ayağın ve bacağın oranları </w:t>
            </w:r>
          </w:p>
        </w:tc>
        <w:tc>
          <w:tcPr>
            <w:tcW w:w="3260" w:type="dxa"/>
            <w:vAlign w:val="center"/>
          </w:tcPr>
          <w:p w:rsidR="00C60E81" w:rsidRPr="00C60E81" w:rsidRDefault="00C60E81" w:rsidP="00262F51">
            <w:pPr>
              <w:rPr>
                <w:sz w:val="14"/>
                <w:szCs w:val="14"/>
              </w:rPr>
            </w:pPr>
            <w:r w:rsidRPr="00C60E81">
              <w:rPr>
                <w:sz w:val="14"/>
                <w:szCs w:val="14"/>
              </w:rPr>
              <w:t>Ayak ve bacağı farklı duruş ve bakış açılarından anatomik yapısına ışığın yönü ve şiddetine dikkat ederek çizip hacimlendirir.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Ayak ve bacağı karakteristik özelliklerine uygun çizimi</w:t>
              <w:br/>
              <w:t>2.2.3. Farklı duruşlarla farklı açılarından ışığın yönüne ışığın şiddetine göre hacim verme </w:t>
            </w:r>
          </w:p>
        </w:tc>
        <w:tc>
          <w:tcPr>
            <w:tcW w:w="3260" w:type="dxa"/>
            <w:vAlign w:val="center"/>
          </w:tcPr>
          <w:p w:rsidR="00C60E81" w:rsidRPr="00C60E81" w:rsidRDefault="00C60E81" w:rsidP="00262F51">
            <w:pPr>
              <w:rPr>
                <w:sz w:val="14"/>
                <w:szCs w:val="14"/>
              </w:rPr>
            </w:pPr>
            <w:r w:rsidRPr="00C60E81">
              <w:rPr>
                <w:sz w:val="14"/>
                <w:szCs w:val="14"/>
              </w:rPr>
              <w:t>Ayak ve bacağı farklı duruş ve bakış açılarından anatomik yapısına ışığın yönü ve şiddetine dikkat ederek çizip hacimlendirir.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PORTRE ÇİZİMİ</w:t>
              <w:br/>
              <w:t>3.1. Canlı modelden baş çizimi ve hacimlendirilmesi</w:t>
              <w:br/>
              <w:t>3.1.1.İnsan başının oranları</w:t>
              <w:br/>
              <w:t>3.1.2. Başın yaş ve cinsiyete göre değişen özellikleri </w:t>
              <w:br/>
              <w:t>3.1.3. Çizim aşamalarına göre hacimlendirmede dikkat edilecek noktalar </w:t>
            </w:r>
          </w:p>
        </w:tc>
        <w:tc>
          <w:tcPr>
            <w:tcW w:w="3260" w:type="dxa"/>
            <w:vAlign w:val="center"/>
          </w:tcPr>
          <w:p w:rsidR="00C60E81" w:rsidRPr="00C60E81" w:rsidRDefault="00C60E81" w:rsidP="00262F51">
            <w:pPr>
              <w:rPr>
                <w:sz w:val="14"/>
                <w:szCs w:val="14"/>
              </w:rPr>
            </w:pPr>
            <w:r w:rsidRPr="00C60E81">
              <w:rPr>
                <w:sz w:val="14"/>
                <w:szCs w:val="14"/>
              </w:rPr>
              <w:t>İnsan başını farklı duruş ve bakış açılarından anatomik yapısı ve karakteristik özelliklerine uygun çizip ışığın yönü ve şiddetine dikkat ederek hacimlendirir.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3.2.Yüzün ayrıntılarını etüt etme</w:t>
              <w:br/>
              <w:t>3.2.1.Burnun dudağın gözün ve kulağın anatomik özellikleri</w:t>
              <w:br/>
              <w:t>3.2.2. İki gözü birlikte çizerken dikkat edilmesi gereken noktalar </w:t>
            </w:r>
          </w:p>
        </w:tc>
        <w:tc>
          <w:tcPr>
            <w:tcW w:w="3260" w:type="dxa"/>
            <w:vAlign w:val="center"/>
          </w:tcPr>
          <w:p w:rsidR="00C60E81" w:rsidRPr="00C60E81" w:rsidRDefault="00C60E81" w:rsidP="00262F51">
            <w:pPr>
              <w:rPr>
                <w:sz w:val="14"/>
                <w:szCs w:val="14"/>
              </w:rPr>
            </w:pPr>
            <w:r w:rsidRPr="00C60E81">
              <w:rPr>
                <w:sz w:val="14"/>
                <w:szCs w:val="14"/>
              </w:rPr>
              <w:t>Yüzün ayrıntılarını farklı duruş ve bakış açılarından anatomik yapısı ve karakteristik özelliklerine uygun çizip ışığın yönü ve şiddetine dikkat ederek hacimlendirir.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Burun dudak ve kulağın farklı duruş bakış açılarına göre anatomik yapısına dikkat edilerek karakteristik özelliklerine uygun çizim yapma</w:t>
              <w:br/>
              <w:t>3.2.4. Farklı duruşlarla bakış açılarına göre göz burun dudak ve kulağı anatomik yapısına uygun hacimlendirme </w:t>
            </w:r>
          </w:p>
        </w:tc>
        <w:tc>
          <w:tcPr>
            <w:tcW w:w="3260" w:type="dxa"/>
            <w:vAlign w:val="center"/>
          </w:tcPr>
          <w:p w:rsidR="00C60E81" w:rsidRPr="00C60E81" w:rsidRDefault="00C60E81" w:rsidP="00262F51">
            <w:pPr>
              <w:rPr>
                <w:sz w:val="14"/>
                <w:szCs w:val="14"/>
              </w:rPr>
            </w:pPr>
            <w:r w:rsidRPr="00C60E81">
              <w:rPr>
                <w:sz w:val="14"/>
                <w:szCs w:val="14"/>
              </w:rPr>
              <w:t>Yüzün ayrıntılarını farklı duruş ve bakış açılarından anatomik yapısı ve karakteristik özelliklerine uygun çizip ışığın yönü ve şiddetine dikkat ederek hacimlendirir.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İnsan başını ayrıntılarıyla göz kulak burun dudak vb. etüt etme</w:t>
              <w:br/>
              <w:t>3.3.1.İnsan başını ayrıntılarıyla göz kulak burun dudak vb. ışık yönü ve şiddetine dikkat ederek hacimlendirme </w:t>
              <w:br/>
              <w:t>1.Dönem 2.Sınav </w:t>
            </w:r>
          </w:p>
        </w:tc>
        <w:tc>
          <w:tcPr>
            <w:tcW w:w="3260" w:type="dxa"/>
            <w:vAlign w:val="center"/>
          </w:tcPr>
          <w:p w:rsidR="00C60E81" w:rsidRPr="00C60E81" w:rsidRDefault="00C60E81" w:rsidP="00262F51">
            <w:pPr>
              <w:rPr>
                <w:sz w:val="14"/>
                <w:szCs w:val="14"/>
              </w:rPr>
            </w:pPr>
            <w:r w:rsidRPr="00C60E81">
              <w:rPr>
                <w:sz w:val="14"/>
                <w:szCs w:val="14"/>
              </w:rPr>
              <w:t>İnsan başını ayrıntılarıyla göz kulak burun dudak vb. farklı duruş ve bakış açılarından anatomik yapısı ve karakteristik özelliklerine uygun çizip ışığın yönü ve şiddetine dikkat ederek hacimlendirir.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İMGESEL KOMPOZİSYON</w:t>
              <w:br/>
              <w:t>4.1. İmgesel çizimler</w:t>
              <w:br/>
              <w:t>4.1.1.İllüstrasyon kullanım alanlarına göre illüstrasyon türleri</w:t>
              <w:br/>
              <w:t>4.1.2.İmgesel tasarım imgesel çalışmanın önemi</w:t>
              <w:br/>
              <w:t>4.1.3. Hayalden farklı objeler </w:t>
              <w:br/>
              <w:t>4.1.4. Hayalden farklı objelerden oluşan basit bir konuyu zihinde oluşturup taslak halinde çizme </w:t>
            </w:r>
          </w:p>
        </w:tc>
        <w:tc>
          <w:tcPr>
            <w:tcW w:w="3260" w:type="dxa"/>
            <w:vAlign w:val="center"/>
          </w:tcPr>
          <w:p w:rsidR="00C60E81" w:rsidRPr="00C60E81" w:rsidRDefault="00C60E81" w:rsidP="00262F51">
            <w:pPr>
              <w:rPr>
                <w:sz w:val="14"/>
                <w:szCs w:val="14"/>
              </w:rPr>
            </w:pPr>
            <w:r w:rsidRPr="00C60E81">
              <w:rPr>
                <w:sz w:val="14"/>
                <w:szCs w:val="14"/>
              </w:rPr>
              <w:t>1. Dönem 2. Sınav Farklı objeler kullanarak imgesel kompozisyon kurgulayıp etüt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Hayvan figürü çizimi</w:t>
              <w:br/>
              <w:t>4.2.1. Görsellerden hayvan figürlerini oran-orantısına dikkat ederek çizme</w:t>
              <w:br/>
              <w:t>4.2.2. Hayvan figürlerini hacimlendirme</w:t>
              <w:br/>
              <w:t>4.2.3. Aynı figürleri farklı kompozisyonlarda kurgulayarak hayali çizerek hacimlendirme</w:t>
              <w:br/>
              <w:t>4.2.4. Hayvan figüründen karakter tasarımı ve model sayfası model sheet hazırlama </w:t>
            </w:r>
          </w:p>
        </w:tc>
        <w:tc>
          <w:tcPr>
            <w:tcW w:w="3260" w:type="dxa"/>
            <w:vAlign w:val="center"/>
          </w:tcPr>
          <w:p w:rsidR="00C60E81" w:rsidRPr="00C60E81" w:rsidRDefault="00C60E81" w:rsidP="00262F51">
            <w:pPr>
              <w:rPr>
                <w:sz w:val="14"/>
                <w:szCs w:val="14"/>
              </w:rPr>
            </w:pPr>
            <w:r w:rsidRPr="00C60E81">
              <w:rPr>
                <w:sz w:val="14"/>
                <w:szCs w:val="14"/>
              </w:rPr>
              <w:t>Hareketli hayvan figürlerini anatomik yapıya uygun hayalden etüt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Hareketli insan figürü çizimi</w:t>
              <w:br/>
              <w:t>4.3.1. Modelden insan figürünü dört farklı yönden ön arka sağ yan sol yan kurallarına uygun oran-orantısına dikkat ederek çizme</w:t>
              <w:br/>
              <w:t>4.3.2. İnsan figüründen yararlanarak karakter tasarımı yapma</w:t>
              <w:br/>
              <w:t>4.3.3. Model sayfası model sheet hazırlama</w:t>
              <w:br/>
              <w:t>4.3.4. Belirlenen bir konu ile aynı figürlerden kurgu yaparak kompozisyon oluşturularak hacimlendirilme </w:t>
            </w:r>
          </w:p>
        </w:tc>
        <w:tc>
          <w:tcPr>
            <w:tcW w:w="3260" w:type="dxa"/>
            <w:vAlign w:val="center"/>
          </w:tcPr>
          <w:p w:rsidR="00C60E81" w:rsidRPr="00C60E81" w:rsidRDefault="00C60E81" w:rsidP="00262F51">
            <w:pPr>
              <w:rPr>
                <w:sz w:val="14"/>
                <w:szCs w:val="14"/>
              </w:rPr>
            </w:pPr>
            <w:r w:rsidRPr="00C60E81">
              <w:rPr>
                <w:sz w:val="14"/>
                <w:szCs w:val="14"/>
              </w:rPr>
              <w:t>Hareketli insan figürlerini anatomik yapıya uygun hayalden etüt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4.4.Mekân çizimi</w:t>
              <w:br/>
              <w:t>4.4.1. Perspektif kurallarına göre iç mekân tasarımı </w:t>
              <w:br/>
              <w:t>4.4.2. Çizilen nesne hayvan ve insan figürünü iç mekânla birlikte çözümleme</w:t>
              <w:br/>
              <w:t>4.4.3. İç mekân çizimini hacimlendirme </w:t>
            </w:r>
          </w:p>
        </w:tc>
        <w:tc>
          <w:tcPr>
            <w:tcW w:w="3260" w:type="dxa"/>
            <w:vAlign w:val="center"/>
          </w:tcPr>
          <w:p w:rsidR="00C60E81" w:rsidRPr="00C60E81" w:rsidRDefault="00C60E81" w:rsidP="00262F51">
            <w:pPr>
              <w:rPr>
                <w:sz w:val="14"/>
                <w:szCs w:val="14"/>
              </w:rPr>
            </w:pPr>
            <w:r w:rsidRPr="00C60E81">
              <w:rPr>
                <w:sz w:val="14"/>
                <w:szCs w:val="14"/>
              </w:rPr>
              <w:t>Figürleri ve nesneleri mekân kurgusu içinde perspektif kurallarına uygun yerleştirir.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4.4.4. Perspektif kurallarına göre dış mekân tasarımı</w:t>
              <w:br/>
              <w:t>4.4.5. Çizilen nesne hayvan ve insan figürünü dış mekânla birlikte çözümleme</w:t>
              <w:br/>
              <w:t>4.4.6. Dış mekân çizimini hacimlendirme </w:t>
            </w:r>
          </w:p>
        </w:tc>
        <w:tc>
          <w:tcPr>
            <w:tcW w:w="3260" w:type="dxa"/>
            <w:vAlign w:val="center"/>
          </w:tcPr>
          <w:p w:rsidR="00C60E81" w:rsidRPr="00C60E81" w:rsidRDefault="00C60E81" w:rsidP="00262F51">
            <w:pPr>
              <w:rPr>
                <w:sz w:val="14"/>
                <w:szCs w:val="14"/>
              </w:rPr>
            </w:pPr>
            <w:r w:rsidRPr="00C60E81">
              <w:rPr>
                <w:sz w:val="14"/>
                <w:szCs w:val="14"/>
              </w:rPr>
              <w:t>Figürleri ve nesneleri mekân kurgusu içinde perspektif kurallarına uygun yerleştirir.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ÖYKÜ RESİMLEME</w:t>
              <w:br/>
              <w:t>5.1. Karakter çizimi</w:t>
              <w:br/>
              <w:t>5.1.1. İlüstrasyon örnekleri </w:t>
              <w:br/>
              <w:t>5.1.2.Sulu boya tekniğinin özellikleri tarihçesi </w:t>
            </w:r>
          </w:p>
        </w:tc>
        <w:tc>
          <w:tcPr>
            <w:tcW w:w="3260" w:type="dxa"/>
            <w:vAlign w:val="center"/>
          </w:tcPr>
          <w:p w:rsidR="00C60E81" w:rsidRPr="00C60E81" w:rsidRDefault="00C60E81" w:rsidP="00262F51">
            <w:pPr>
              <w:rPr>
                <w:sz w:val="14"/>
                <w:szCs w:val="14"/>
              </w:rPr>
            </w:pPr>
            <w:r w:rsidRPr="00C60E81">
              <w:rPr>
                <w:sz w:val="14"/>
                <w:szCs w:val="14"/>
              </w:rPr>
              <w:t>Konuya uygun karakter çizimi yapar ve sulu boya tekniği ile renklendirir.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5.1.3. Sulu boya tekniğinde kullanılan araç ve gereçler</w:t>
              <w:br/>
              <w:t>5.1.4. Sulu boya tekniğinde dikkat edilmesi gereken noktalar </w:t>
            </w:r>
          </w:p>
        </w:tc>
        <w:tc>
          <w:tcPr>
            <w:tcW w:w="3260" w:type="dxa"/>
            <w:vAlign w:val="center"/>
          </w:tcPr>
          <w:p w:rsidR="00C60E81" w:rsidRPr="00C60E81" w:rsidRDefault="00C60E81" w:rsidP="00262F51">
            <w:pPr>
              <w:rPr>
                <w:sz w:val="14"/>
                <w:szCs w:val="14"/>
              </w:rPr>
            </w:pPr>
            <w:r w:rsidRPr="00C60E81">
              <w:rPr>
                <w:sz w:val="14"/>
                <w:szCs w:val="14"/>
              </w:rPr>
              <w:t>Konuya uygun karakter çizimi yapar ve sulu boya tekniği ile renklendirir.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5.1.5. Sulu boya tekniğini doğal objelerde uygulama</w:t>
              <w:br/>
              <w:t>5.1.6. Tasarlanan karakterin Desen hafifçe çizilerek ışık gölge alanların tespiti </w:t>
            </w:r>
          </w:p>
        </w:tc>
        <w:tc>
          <w:tcPr>
            <w:tcW w:w="3260" w:type="dxa"/>
            <w:vAlign w:val="center"/>
          </w:tcPr>
          <w:p w:rsidR="00C60E81" w:rsidRPr="00C60E81" w:rsidRDefault="00C60E81" w:rsidP="00262F51">
            <w:pPr>
              <w:rPr>
                <w:sz w:val="14"/>
                <w:szCs w:val="14"/>
              </w:rPr>
            </w:pPr>
            <w:r w:rsidRPr="00C60E81">
              <w:rPr>
                <w:sz w:val="14"/>
                <w:szCs w:val="14"/>
              </w:rPr>
              <w:t>Konuya uygun karakter çizimi yapar ve sulu boya tekniği ile renklendirir.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5.1.7. Lavi tekniği ile çalışmanın renklendirilmesi </w:t>
              <w:br/>
              <w:t>5.1.8. Kuru ve ıslak yöntemleri birlikte kullanarak çalışmanın renklendirilmesi  </w:t>
              <w:br/>
              <w:t/>
              <w:br/>
              <w:t>2.Dönem 1.Sınav </w:t>
            </w:r>
          </w:p>
        </w:tc>
        <w:tc>
          <w:tcPr>
            <w:tcW w:w="3260" w:type="dxa"/>
            <w:vAlign w:val="center"/>
          </w:tcPr>
          <w:p w:rsidR="00C60E81" w:rsidRPr="00C60E81" w:rsidRDefault="00C60E81" w:rsidP="00262F51">
            <w:pPr>
              <w:rPr>
                <w:sz w:val="14"/>
                <w:szCs w:val="14"/>
              </w:rPr>
            </w:pPr>
            <w:r w:rsidRPr="00C60E81">
              <w:rPr>
                <w:sz w:val="14"/>
                <w:szCs w:val="14"/>
              </w:rPr>
              <w:t>Konuya uygun karakter çizimi yapar ve sulu boya tekniği ile renklendirir.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5.1.9. Ekolin anilin boya ile çalışmanın renklendirilmesi </w:t>
              <w:br/>
              <w:t>5.1.10 Kuru-sulu kalemlerle aquarell çalışmanın renklendirilmesi </w:t>
            </w:r>
          </w:p>
        </w:tc>
        <w:tc>
          <w:tcPr>
            <w:tcW w:w="3260" w:type="dxa"/>
            <w:vAlign w:val="center"/>
          </w:tcPr>
          <w:p w:rsidR="00C60E81" w:rsidRPr="00C60E81" w:rsidRDefault="00C60E81" w:rsidP="00262F51">
            <w:pPr>
              <w:rPr>
                <w:sz w:val="14"/>
                <w:szCs w:val="14"/>
              </w:rPr>
            </w:pPr>
            <w:r w:rsidRPr="00C60E81">
              <w:rPr>
                <w:sz w:val="14"/>
                <w:szCs w:val="14"/>
              </w:rPr>
              <w:t>2. Dönem 1. Sınav Konuya uygun karakter çizimi yapar ve sulu boya tekniği ile renklendirir.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Öykü resimleme</w:t>
              <w:br/>
              <w:t>5.2.1. Çocuk hikâye kitaplarının illüstrasyonunu yapılırken dikkat edilecek noktalar </w:t>
              <w:br/>
              <w:t>5.2.2.Konuya uygun çizim yaparak sulu boya tekniği ile renklendirme </w:t>
            </w:r>
          </w:p>
        </w:tc>
        <w:tc>
          <w:tcPr>
            <w:tcW w:w="3260" w:type="dxa"/>
            <w:vAlign w:val="center"/>
          </w:tcPr>
          <w:p w:rsidR="00C60E81" w:rsidRPr="00C60E81" w:rsidRDefault="00C60E81" w:rsidP="00262F51">
            <w:pPr>
              <w:rPr>
                <w:sz w:val="14"/>
                <w:szCs w:val="14"/>
              </w:rPr>
            </w:pPr>
            <w:r w:rsidRPr="00C60E81">
              <w:rPr>
                <w:sz w:val="14"/>
                <w:szCs w:val="14"/>
              </w:rPr>
              <w:t>Öykünün içeriğine uygun kompozisyon çizerek sulu boya tekniği ile renklendirir.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5.2.3.Çalışmanın paspartulanması </w:t>
            </w:r>
          </w:p>
        </w:tc>
        <w:tc>
          <w:tcPr>
            <w:tcW w:w="3260" w:type="dxa"/>
            <w:vAlign w:val="center"/>
          </w:tcPr>
          <w:p w:rsidR="00C60E81" w:rsidRPr="00C60E81" w:rsidRDefault="00C60E81" w:rsidP="00262F51">
            <w:pPr>
              <w:rPr>
                <w:sz w:val="14"/>
                <w:szCs w:val="14"/>
              </w:rPr>
            </w:pPr>
            <w:r w:rsidRPr="00C60E81">
              <w:rPr>
                <w:sz w:val="14"/>
                <w:szCs w:val="14"/>
              </w:rPr>
              <w:t>Öykünün içeriğine uygun kompozisyon çizerek sulu boya tekniği ile renklendirir.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KİTAP KAPAĞI RESİMLEME</w:t>
              <w:br/>
              <w:t>6.1. Kitap kapağı çizimi</w:t>
              <w:br/>
              <w:t>6.1.1. Kitap kapağında bulunan ögeler</w:t>
              <w:br/>
              <w:t>6.1.2.Kitap kapağı resimlerken dikkat edilecek noktalar  </w:t>
              <w:br/>
              <w:t/>
            </w:r>
          </w:p>
        </w:tc>
        <w:tc>
          <w:tcPr>
            <w:tcW w:w="3260" w:type="dxa"/>
            <w:vAlign w:val="center"/>
          </w:tcPr>
          <w:p w:rsidR="00C60E81" w:rsidRPr="00C60E81" w:rsidRDefault="00C60E81" w:rsidP="00262F51">
            <w:pPr>
              <w:rPr>
                <w:sz w:val="14"/>
                <w:szCs w:val="14"/>
              </w:rPr>
            </w:pPr>
            <w:r w:rsidRPr="00C60E81">
              <w:rPr>
                <w:sz w:val="14"/>
                <w:szCs w:val="14"/>
              </w:rPr>
              <w:t>Kitabın içeriğine uygun kitap kapağı eskizini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6.1.3.Kapağın ölçülerini belirlenerek kitabın içeriğine uygun çarpıcı olacak şekilde eskizinin çizilmesi </w:t>
            </w:r>
          </w:p>
        </w:tc>
        <w:tc>
          <w:tcPr>
            <w:tcW w:w="3260" w:type="dxa"/>
            <w:vAlign w:val="center"/>
          </w:tcPr>
          <w:p w:rsidR="00C60E81" w:rsidRPr="00C60E81" w:rsidRDefault="00C60E81" w:rsidP="00262F51">
            <w:pPr>
              <w:rPr>
                <w:sz w:val="14"/>
                <w:szCs w:val="14"/>
              </w:rPr>
            </w:pPr>
            <w:r w:rsidRPr="00C60E81">
              <w:rPr>
                <w:sz w:val="14"/>
                <w:szCs w:val="14"/>
              </w:rPr>
              <w:t>Kitabın içeriğine uygun kitap kapağı eskizini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Kitap kapağı illüstrasyonunu renklendirme</w:t>
              <w:br/>
              <w:t>6.2.1. Kitap kapağı resimlemede kullanılan teknikler </w:t>
              <w:br/>
              <w:t>6.2.2.Kitap kapağı tasarımı uygun kâğıda istenilen teknikle renklendirme Sulu boya lavi ekolin kuru-sulu kalemler </w:t>
            </w:r>
          </w:p>
        </w:tc>
        <w:tc>
          <w:tcPr>
            <w:tcW w:w="3260" w:type="dxa"/>
            <w:vAlign w:val="center"/>
          </w:tcPr>
          <w:p w:rsidR="00C60E81" w:rsidRPr="00C60E81" w:rsidRDefault="00C60E81" w:rsidP="00262F51">
            <w:pPr>
              <w:rPr>
                <w:sz w:val="14"/>
                <w:szCs w:val="14"/>
              </w:rPr>
            </w:pPr>
            <w:r w:rsidRPr="00C60E81">
              <w:rPr>
                <w:sz w:val="14"/>
                <w:szCs w:val="14"/>
              </w:rPr>
              <w:t>Kitap kapağını kullandığı tekniğe uygun renklendirir.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STORYBOARD</w:t>
              <w:br/>
              <w:t>7.1. Storyboard hazırlama</w:t>
              <w:br/>
              <w:t>7.1.1. Storyboard storibord storyboardun kullanıldığı alanlar </w:t>
              <w:br/>
              <w:t>7.1.2. Tv reklamcılığı için storyboard hazırlamanın önemi </w:t>
              <w:br/>
              <w:t>7.1.3.  Storyboard hazırlamanın işlem basamakları </w:t>
            </w:r>
          </w:p>
        </w:tc>
        <w:tc>
          <w:tcPr>
            <w:tcW w:w="3260" w:type="dxa"/>
            <w:vAlign w:val="center"/>
          </w:tcPr>
          <w:p w:rsidR="00C60E81" w:rsidRPr="00C60E81" w:rsidRDefault="00C60E81" w:rsidP="00262F51">
            <w:pPr>
              <w:rPr>
                <w:sz w:val="14"/>
                <w:szCs w:val="14"/>
              </w:rPr>
            </w:pPr>
            <w:r w:rsidRPr="00C60E81">
              <w:rPr>
                <w:sz w:val="14"/>
                <w:szCs w:val="14"/>
              </w:rPr>
              <w:t>Senaryoya uygun görüntüleri görsel tipografik unsurlar logo vb. ve metin alanlarını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7.1.4. Storyboard tasarımında dikkat edilecek noktalar</w:t>
              <w:br/>
              <w:t>7.1.5. Senaryonun kaç kareden oluşacağını belirleme </w:t>
              <w:br/>
              <w:t/>
            </w:r>
          </w:p>
        </w:tc>
        <w:tc>
          <w:tcPr>
            <w:tcW w:w="3260" w:type="dxa"/>
            <w:vAlign w:val="center"/>
          </w:tcPr>
          <w:p w:rsidR="00C60E81" w:rsidRPr="00C60E81" w:rsidRDefault="00C60E81" w:rsidP="00262F51">
            <w:pPr>
              <w:rPr>
                <w:sz w:val="14"/>
                <w:szCs w:val="14"/>
              </w:rPr>
            </w:pPr>
            <w:r w:rsidRPr="00C60E81">
              <w:rPr>
                <w:sz w:val="14"/>
                <w:szCs w:val="14"/>
              </w:rPr>
              <w:t>Senaryoya uygun görüntüleri görsel tipografik unsurlar logo vb. ve metin alanlarını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7.1.6. Belirlenen görüntülerin görseller tipografik unsurlar logo vb. eskizlerini ölçülü karelere çizimleri yapma</w:t>
              <w:br/>
              <w:t>7.1.7. Metin alanlarının storyboarda yerleştirilmesi </w:t>
            </w:r>
          </w:p>
        </w:tc>
        <w:tc>
          <w:tcPr>
            <w:tcW w:w="3260" w:type="dxa"/>
            <w:vAlign w:val="center"/>
          </w:tcPr>
          <w:p w:rsidR="00C60E81" w:rsidRPr="00C60E81" w:rsidRDefault="00C60E81" w:rsidP="00262F51">
            <w:pPr>
              <w:rPr>
                <w:sz w:val="14"/>
                <w:szCs w:val="14"/>
              </w:rPr>
            </w:pPr>
            <w:r w:rsidRPr="00C60E81">
              <w:rPr>
                <w:sz w:val="14"/>
                <w:szCs w:val="14"/>
              </w:rPr>
              <w:t>2. Dönem 2. Sınav Senaryoya uygun görüntüleri görsel tipografik unsurlar logo vb. ve metin alanlarını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7.2.Storyboard renklendirme</w:t>
              <w:br/>
              <w:t>7.2.1. Storyboard tasarımında kullanılan boyama teknikleri</w:t>
              <w:br/>
              <w:t>7.2.2. Marker boyaların özellikleri  </w:t>
              <w:br/>
              <w:t>2.Dönem 2.Sınav </w:t>
            </w:r>
          </w:p>
        </w:tc>
        <w:tc>
          <w:tcPr>
            <w:tcW w:w="3260" w:type="dxa"/>
            <w:vAlign w:val="center"/>
          </w:tcPr>
          <w:p w:rsidR="00C60E81" w:rsidRPr="00C60E81" w:rsidRDefault="00C60E81" w:rsidP="00262F51">
            <w:pPr>
              <w:rPr>
                <w:sz w:val="14"/>
                <w:szCs w:val="14"/>
              </w:rPr>
            </w:pPr>
            <w:r w:rsidRPr="00C60E81">
              <w:rPr>
                <w:sz w:val="14"/>
                <w:szCs w:val="14"/>
              </w:rPr>
              <w:t>Metinleri yazarak storyboard çalışmasını farklı tekniklerle renklendirir.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7.2.3.  Suluboya ekolin ve marker kalemlerle açıktan koyuya tonlama yaparak storyboardu renklendirme</w:t>
            </w:r>
          </w:p>
        </w:tc>
        <w:tc>
          <w:tcPr>
            <w:tcW w:w="3260" w:type="dxa"/>
            <w:vAlign w:val="center"/>
          </w:tcPr>
          <w:p w:rsidR="00C60E81" w:rsidRPr="00C60E81" w:rsidRDefault="00C60E81" w:rsidP="00262F51">
            <w:pPr>
              <w:rPr>
                <w:sz w:val="14"/>
                <w:szCs w:val="14"/>
              </w:rPr>
            </w:pPr>
            <w:r w:rsidRPr="00C60E81">
              <w:rPr>
                <w:sz w:val="14"/>
                <w:szCs w:val="14"/>
              </w:rPr>
              <w:t>Metinleri yazarak storyboard çalışmasını farklı tekniklerle renklendirir.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çizim masası boya çeşitleri kalem çeşitleri çeşitli figürler silgi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