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DN KLTR VE AHLAK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1. Varoluşun ve Hayatın Anlamı</w:t>
            </w:r>
          </w:p>
        </w:tc>
        <w:tc>
          <w:tcPr>
            <w:tcW w:w="3260" w:type="dxa"/>
            <w:vAlign w:val="center"/>
          </w:tcPr>
          <w:p w:rsidR="00C60E81" w:rsidRPr="00C60E81" w:rsidRDefault="00C60E81" w:rsidP="00262F51">
            <w:pPr>
              <w:rPr>
                <w:sz w:val="14"/>
                <w:szCs w:val="14"/>
              </w:rPr>
            </w:pPr>
            <w:r w:rsidRPr="00C60E81">
              <w:rPr>
                <w:sz w:val="14"/>
                <w:szCs w:val="14"/>
              </w:rPr>
              <w:t>11.1.1. Hayatı anlamlandırmada ahiret inancının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1. Varoluşun ve Hayatın Anlamı</w:t>
            </w:r>
          </w:p>
        </w:tc>
        <w:tc>
          <w:tcPr>
            <w:tcW w:w="3260" w:type="dxa"/>
            <w:vAlign w:val="center"/>
          </w:tcPr>
          <w:p w:rsidR="00C60E81" w:rsidRPr="00C60E81" w:rsidRDefault="00C60E81" w:rsidP="00262F51">
            <w:pPr>
              <w:rPr>
                <w:sz w:val="14"/>
                <w:szCs w:val="14"/>
              </w:rPr>
            </w:pPr>
            <w:r w:rsidRPr="00C60E81">
              <w:rPr>
                <w:sz w:val="14"/>
                <w:szCs w:val="14"/>
              </w:rPr>
              <w:t>11.1.1. Hayatı anlamlandırmada ahiret inancının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11.1.2. Dünya hayatı ile ahiret hayatı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11.1.3. Ahiret hayatının aşamalarını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11.1.3. Ahiret hayatının aşamalarını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11.1.3. Ahiret hayatının aşamalarını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3. Ahirete Uğurlama</w:t>
            </w:r>
          </w:p>
        </w:tc>
        <w:tc>
          <w:tcPr>
            <w:tcW w:w="3260" w:type="dxa"/>
            <w:vAlign w:val="center"/>
          </w:tcPr>
          <w:p w:rsidR="00C60E81" w:rsidRPr="00C60E81" w:rsidRDefault="00C60E81" w:rsidP="00262F51">
            <w:pPr>
              <w:rPr>
                <w:sz w:val="14"/>
                <w:szCs w:val="14"/>
              </w:rPr>
            </w:pPr>
            <w:r w:rsidRPr="00C60E81">
              <w:rPr>
                <w:sz w:val="14"/>
                <w:szCs w:val="14"/>
              </w:rPr>
              <w:t>11.1.4. Cenaze uğurlama ile ilgili dinî uygulamaları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3. Ahirete Uğurlama</w:t>
            </w:r>
          </w:p>
        </w:tc>
        <w:tc>
          <w:tcPr>
            <w:tcW w:w="3260" w:type="dxa"/>
            <w:vAlign w:val="center"/>
          </w:tcPr>
          <w:p w:rsidR="00C60E81" w:rsidRPr="00C60E81" w:rsidRDefault="00C60E81" w:rsidP="00262F51">
            <w:pPr>
              <w:rPr>
                <w:sz w:val="14"/>
                <w:szCs w:val="14"/>
              </w:rPr>
            </w:pPr>
            <w:r w:rsidRPr="00C60E81">
              <w:rPr>
                <w:sz w:val="14"/>
                <w:szCs w:val="14"/>
              </w:rPr>
              <w:t>11.1.4. Cenaze uğurlama ile ilgili dinî uygulamaları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4. Kurandan Mesajlar Bakara Suresi 153-157. Ayetler</w:t>
            </w:r>
          </w:p>
        </w:tc>
        <w:tc>
          <w:tcPr>
            <w:tcW w:w="3260" w:type="dxa"/>
            <w:vAlign w:val="center"/>
          </w:tcPr>
          <w:p w:rsidR="00C60E81" w:rsidRPr="00C60E81" w:rsidRDefault="00C60E81" w:rsidP="00262F51">
            <w:pPr>
              <w:rPr>
                <w:sz w:val="14"/>
                <w:szCs w:val="14"/>
              </w:rPr>
            </w:pPr>
            <w:r w:rsidRPr="00C60E81">
              <w:rPr>
                <w:sz w:val="14"/>
                <w:szCs w:val="14"/>
              </w:rPr>
              <w:t>1. Dönem 1. Sınav 11.1.5. Bakara suresi 153-157.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1. Hz. Muhammedin Şahsiyeti</w:t>
            </w:r>
          </w:p>
        </w:tc>
        <w:tc>
          <w:tcPr>
            <w:tcW w:w="3260" w:type="dxa"/>
            <w:vAlign w:val="center"/>
          </w:tcPr>
          <w:p w:rsidR="00C60E81" w:rsidRPr="00C60E81" w:rsidRDefault="00C60E81" w:rsidP="00262F51">
            <w:pPr>
              <w:rPr>
                <w:sz w:val="14"/>
                <w:szCs w:val="14"/>
              </w:rPr>
            </w:pPr>
            <w:r w:rsidRPr="00C60E81">
              <w:rPr>
                <w:sz w:val="14"/>
                <w:szCs w:val="14"/>
              </w:rPr>
              <w:t>11.2.1. Hz. Muhammedin örnek şahsiyetini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1. Hz. Muhammedin Şahsiyeti</w:t>
            </w:r>
          </w:p>
        </w:tc>
        <w:tc>
          <w:tcPr>
            <w:tcW w:w="3260" w:type="dxa"/>
            <w:vAlign w:val="center"/>
          </w:tcPr>
          <w:p w:rsidR="00C60E81" w:rsidRPr="00C60E81" w:rsidRDefault="00C60E81" w:rsidP="00262F51">
            <w:pPr>
              <w:rPr>
                <w:sz w:val="14"/>
                <w:szCs w:val="14"/>
              </w:rPr>
            </w:pPr>
            <w:r w:rsidRPr="00C60E81">
              <w:rPr>
                <w:sz w:val="14"/>
                <w:szCs w:val="14"/>
              </w:rPr>
              <w:t>11.2.1. Hz. Muhammedin örnek şahsiyetini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2. Hz. Muhammedin Peygamberlik Yönü</w:t>
            </w:r>
          </w:p>
        </w:tc>
        <w:tc>
          <w:tcPr>
            <w:tcW w:w="3260" w:type="dxa"/>
            <w:vAlign w:val="center"/>
          </w:tcPr>
          <w:p w:rsidR="00C60E81" w:rsidRPr="00C60E81" w:rsidRDefault="00C60E81" w:rsidP="00262F51">
            <w:pPr>
              <w:rPr>
                <w:sz w:val="14"/>
                <w:szCs w:val="14"/>
              </w:rPr>
            </w:pPr>
            <w:r w:rsidRPr="00C60E81">
              <w:rPr>
                <w:sz w:val="14"/>
                <w:szCs w:val="14"/>
              </w:rPr>
              <w:t>11.2.2. Hz. Muhammedin peygamberlikle ilgili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2. Hz. Muhammedin Peygamberlik Yönü</w:t>
            </w:r>
          </w:p>
        </w:tc>
        <w:tc>
          <w:tcPr>
            <w:tcW w:w="3260" w:type="dxa"/>
            <w:vAlign w:val="center"/>
          </w:tcPr>
          <w:p w:rsidR="00C60E81" w:rsidRPr="00C60E81" w:rsidRDefault="00C60E81" w:rsidP="00262F51">
            <w:pPr>
              <w:rPr>
                <w:sz w:val="14"/>
                <w:szCs w:val="14"/>
              </w:rPr>
            </w:pPr>
            <w:r w:rsidRPr="00C60E81">
              <w:rPr>
                <w:sz w:val="14"/>
                <w:szCs w:val="14"/>
              </w:rPr>
              <w:t>11.2.2. Hz. Muhammedin peygamberlikle ilgili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3. Hz. Muhammede Bağlılık ve İtaat</w:t>
            </w:r>
          </w:p>
        </w:tc>
        <w:tc>
          <w:tcPr>
            <w:tcW w:w="3260" w:type="dxa"/>
            <w:vAlign w:val="center"/>
          </w:tcPr>
          <w:p w:rsidR="00C60E81" w:rsidRPr="00C60E81" w:rsidRDefault="00C60E81" w:rsidP="00262F51">
            <w:pPr>
              <w:rPr>
                <w:sz w:val="14"/>
                <w:szCs w:val="14"/>
              </w:rPr>
            </w:pPr>
            <w:r w:rsidRPr="00C60E81">
              <w:rPr>
                <w:sz w:val="14"/>
                <w:szCs w:val="14"/>
              </w:rPr>
              <w:t>11.2.3. Hz. Peygambere bağlılık ve itaati ayet ve hadislerden hareketle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3. Hz. Muhammede Bağlılık ve İtaat</w:t>
            </w:r>
          </w:p>
        </w:tc>
        <w:tc>
          <w:tcPr>
            <w:tcW w:w="3260" w:type="dxa"/>
            <w:vAlign w:val="center"/>
          </w:tcPr>
          <w:p w:rsidR="00C60E81" w:rsidRPr="00C60E81" w:rsidRDefault="00C60E81" w:rsidP="00262F51">
            <w:pPr>
              <w:rPr>
                <w:sz w:val="14"/>
                <w:szCs w:val="14"/>
              </w:rPr>
            </w:pPr>
            <w:r w:rsidRPr="00C60E81">
              <w:rPr>
                <w:sz w:val="14"/>
                <w:szCs w:val="14"/>
              </w:rPr>
              <w:t>11.2.3. Hz. Peygambere bağlılık ve itaati ayet ve hadislerden hareketle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4. Kurandan Mesajlar Ahzâb Suresi 45-46. Ayetler</w:t>
            </w:r>
          </w:p>
        </w:tc>
        <w:tc>
          <w:tcPr>
            <w:tcW w:w="3260" w:type="dxa"/>
            <w:vAlign w:val="center"/>
          </w:tcPr>
          <w:p w:rsidR="00C60E81" w:rsidRPr="00C60E81" w:rsidRDefault="00C60E81" w:rsidP="00262F51">
            <w:pPr>
              <w:rPr>
                <w:sz w:val="14"/>
                <w:szCs w:val="14"/>
              </w:rPr>
            </w:pPr>
            <w:r w:rsidRPr="00C60E81">
              <w:rPr>
                <w:sz w:val="14"/>
                <w:szCs w:val="14"/>
              </w:rPr>
              <w:t>11.2.4. Ahzâb suresi 45-46.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1. İslamın Aydınlık Yolu Hidayet</w:t>
            </w:r>
          </w:p>
        </w:tc>
        <w:tc>
          <w:tcPr>
            <w:tcW w:w="3260" w:type="dxa"/>
            <w:vAlign w:val="center"/>
          </w:tcPr>
          <w:p w:rsidR="00C60E81" w:rsidRPr="00C60E81" w:rsidRDefault="00C60E81" w:rsidP="00262F51">
            <w:pPr>
              <w:rPr>
                <w:sz w:val="14"/>
                <w:szCs w:val="14"/>
              </w:rPr>
            </w:pPr>
            <w:r w:rsidRPr="00C60E81">
              <w:rPr>
                <w:sz w:val="14"/>
                <w:szCs w:val="14"/>
              </w:rPr>
              <w:t>1. Dönem 2. Sınav 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2. Allahı Görüyormuşçasına Yaşamak İhsan </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3. Allah İçin Samimiyet İhlas</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4. Allahın Emir ve Yasaklarına Riayet Takva</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5. Dosdoğru Yol Sırat-ı Müstakim</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6. Allah Yolunda Mücahede Cihat</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7. İyi Doğru ve Güzel Davranış Salih Amel 8. Kurandan Mesajlar Kehf Suresi 107-110. Ayetler</w:t>
            </w:r>
          </w:p>
        </w:tc>
        <w:tc>
          <w:tcPr>
            <w:tcW w:w="3260" w:type="dxa"/>
            <w:vAlign w:val="center"/>
          </w:tcPr>
          <w:p w:rsidR="00C60E81" w:rsidRPr="00C60E81" w:rsidRDefault="00C60E81" w:rsidP="00262F51">
            <w:pPr>
              <w:rPr>
                <w:sz w:val="14"/>
                <w:szCs w:val="14"/>
              </w:rPr>
            </w:pPr>
            <w:r w:rsidRPr="00C60E81">
              <w:rPr>
                <w:sz w:val="14"/>
                <w:szCs w:val="14"/>
              </w:rPr>
              <w:t>11.3.2. Kuranı Kerimde geçen kavramları tanımanın İslamı doğru anlamadaki önemini fark eder. 11.3.3. Kehf suresi 107-110.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1. İnançla İlgili Felsefi Yaklaşımlar</w:t>
            </w:r>
          </w:p>
        </w:tc>
        <w:tc>
          <w:tcPr>
            <w:tcW w:w="3260" w:type="dxa"/>
            <w:vAlign w:val="center"/>
          </w:tcPr>
          <w:p w:rsidR="00C60E81" w:rsidRPr="00C60E81" w:rsidRDefault="00C60E81" w:rsidP="00262F51">
            <w:pPr>
              <w:rPr>
                <w:sz w:val="14"/>
                <w:szCs w:val="14"/>
              </w:rPr>
            </w:pPr>
            <w:r w:rsidRPr="00C60E81">
              <w:rPr>
                <w:sz w:val="14"/>
                <w:szCs w:val="14"/>
              </w:rPr>
              <w:t>11.4.1. İnançla ilgili yaklaşımları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1. İnançla İlgili Felsefi Yaklaşımlar</w:t>
            </w:r>
          </w:p>
        </w:tc>
        <w:tc>
          <w:tcPr>
            <w:tcW w:w="3260" w:type="dxa"/>
            <w:vAlign w:val="center"/>
          </w:tcPr>
          <w:p w:rsidR="00C60E81" w:rsidRPr="00C60E81" w:rsidRDefault="00C60E81" w:rsidP="00262F51">
            <w:pPr>
              <w:rPr>
                <w:sz w:val="14"/>
                <w:szCs w:val="14"/>
              </w:rPr>
            </w:pPr>
            <w:r w:rsidRPr="00C60E81">
              <w:rPr>
                <w:sz w:val="14"/>
                <w:szCs w:val="14"/>
              </w:rPr>
              <w:t>11.4.1. İnançla ilgili yaklaşımları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1. İnançla İlgili Felsefi Yaklaşımlar</w:t>
            </w:r>
          </w:p>
        </w:tc>
        <w:tc>
          <w:tcPr>
            <w:tcW w:w="3260" w:type="dxa"/>
            <w:vAlign w:val="center"/>
          </w:tcPr>
          <w:p w:rsidR="00C60E81" w:rsidRPr="00C60E81" w:rsidRDefault="00C60E81" w:rsidP="00262F51">
            <w:pPr>
              <w:rPr>
                <w:sz w:val="14"/>
                <w:szCs w:val="14"/>
              </w:rPr>
            </w:pPr>
            <w:r w:rsidRPr="00C60E81">
              <w:rPr>
                <w:sz w:val="14"/>
                <w:szCs w:val="14"/>
              </w:rPr>
              <w:t>2. Dönem 1. Sınav 11.4.1. İnançla ilgili yaklaşımları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2. Yeni Dinî Hareketler </w:t>
            </w:r>
          </w:p>
        </w:tc>
        <w:tc>
          <w:tcPr>
            <w:tcW w:w="3260" w:type="dxa"/>
            <w:vAlign w:val="center"/>
          </w:tcPr>
          <w:p w:rsidR="00C60E81" w:rsidRPr="00C60E81" w:rsidRDefault="00C60E81" w:rsidP="00262F51">
            <w:pPr>
              <w:rPr>
                <w:sz w:val="14"/>
                <w:szCs w:val="14"/>
              </w:rPr>
            </w:pPr>
            <w:r w:rsidRPr="00C60E81">
              <w:rPr>
                <w:sz w:val="14"/>
                <w:szCs w:val="14"/>
              </w:rPr>
              <w:t>11.4.2. Yeni dinî akımların özelliklerini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2. Yeni Dinî Hareketler</w:t>
            </w:r>
          </w:p>
        </w:tc>
        <w:tc>
          <w:tcPr>
            <w:tcW w:w="3260" w:type="dxa"/>
            <w:vAlign w:val="center"/>
          </w:tcPr>
          <w:p w:rsidR="00C60E81" w:rsidRPr="00C60E81" w:rsidRDefault="00C60E81" w:rsidP="00262F51">
            <w:pPr>
              <w:rPr>
                <w:sz w:val="14"/>
                <w:szCs w:val="14"/>
              </w:rPr>
            </w:pPr>
            <w:r w:rsidRPr="00C60E81">
              <w:rPr>
                <w:sz w:val="14"/>
                <w:szCs w:val="14"/>
              </w:rPr>
              <w:t>11.4.2. Yeni dinî akımların özelliklerini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2. Yeni Dinî Hareketler</w:t>
            </w:r>
          </w:p>
        </w:tc>
        <w:tc>
          <w:tcPr>
            <w:tcW w:w="3260" w:type="dxa"/>
            <w:vAlign w:val="center"/>
          </w:tcPr>
          <w:p w:rsidR="00C60E81" w:rsidRPr="00C60E81" w:rsidRDefault="00C60E81" w:rsidP="00262F51">
            <w:pPr>
              <w:rPr>
                <w:sz w:val="14"/>
                <w:szCs w:val="14"/>
              </w:rPr>
            </w:pPr>
            <w:r w:rsidRPr="00C60E81">
              <w:rPr>
                <w:sz w:val="14"/>
                <w:szCs w:val="14"/>
              </w:rPr>
              <w:t>11.4.2. Yeni dinî akımların özelliklerini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3. Kurandan Mesajlar Enâm Suresi 59. Ayet ve Lokmân Suresi 27. Ayet</w:t>
            </w:r>
          </w:p>
        </w:tc>
        <w:tc>
          <w:tcPr>
            <w:tcW w:w="3260" w:type="dxa"/>
            <w:vAlign w:val="center"/>
          </w:tcPr>
          <w:p w:rsidR="00C60E81" w:rsidRPr="00C60E81" w:rsidRDefault="00C60E81" w:rsidP="00262F51">
            <w:pPr>
              <w:rPr>
                <w:sz w:val="14"/>
                <w:szCs w:val="14"/>
              </w:rPr>
            </w:pPr>
            <w:r w:rsidRPr="00C60E81">
              <w:rPr>
                <w:sz w:val="14"/>
                <w:szCs w:val="14"/>
              </w:rPr>
              <w:t>11.4.3. Enâm suresi 59 ve Lokmân suresi 27.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YAHUDİLİK VE HIRİSTİYANLIK</w:t>
            </w:r>
          </w:p>
        </w:tc>
        <w:tc>
          <w:tcPr>
            <w:tcW w:w="2693" w:type="dxa"/>
            <w:vAlign w:val="center"/>
          </w:tcPr>
          <w:p w:rsidR="00C60E81" w:rsidRPr="00C60E81" w:rsidRDefault="00C60E81" w:rsidP="00262F51">
            <w:pPr>
              <w:rPr>
                <w:sz w:val="14"/>
                <w:szCs w:val="14"/>
              </w:rPr>
            </w:pPr>
            <w:r w:rsidRPr="00C60E81">
              <w:rPr>
                <w:sz w:val="14"/>
                <w:szCs w:val="14"/>
              </w:rPr>
              <w:t>1. Yahudilik</w:t>
            </w:r>
          </w:p>
        </w:tc>
        <w:tc>
          <w:tcPr>
            <w:tcW w:w="3260" w:type="dxa"/>
            <w:vAlign w:val="center"/>
          </w:tcPr>
          <w:p w:rsidR="00C60E81" w:rsidRPr="00C60E81" w:rsidRDefault="00C60E81" w:rsidP="00262F51">
            <w:pPr>
              <w:rPr>
                <w:sz w:val="14"/>
                <w:szCs w:val="14"/>
              </w:rPr>
            </w:pPr>
            <w:r w:rsidRPr="00C60E81">
              <w:rPr>
                <w:sz w:val="14"/>
                <w:szCs w:val="14"/>
              </w:rPr>
              <w:t>11.5.1. Yahudiliğin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YAHUDİLİK VE HIRİSTİYANLIK</w:t>
            </w:r>
          </w:p>
        </w:tc>
        <w:tc>
          <w:tcPr>
            <w:tcW w:w="2693" w:type="dxa"/>
            <w:vAlign w:val="center"/>
          </w:tcPr>
          <w:p w:rsidR="00C60E81" w:rsidRPr="00C60E81" w:rsidRDefault="00C60E81" w:rsidP="00262F51">
            <w:pPr>
              <w:rPr>
                <w:sz w:val="14"/>
                <w:szCs w:val="14"/>
              </w:rPr>
            </w:pPr>
            <w:r w:rsidRPr="00C60E81">
              <w:rPr>
                <w:sz w:val="14"/>
                <w:szCs w:val="14"/>
              </w:rPr>
              <w:t>1. Yahudilik</w:t>
            </w:r>
          </w:p>
        </w:tc>
        <w:tc>
          <w:tcPr>
            <w:tcW w:w="3260" w:type="dxa"/>
            <w:vAlign w:val="center"/>
          </w:tcPr>
          <w:p w:rsidR="00C60E81" w:rsidRPr="00C60E81" w:rsidRDefault="00C60E81" w:rsidP="00262F51">
            <w:pPr>
              <w:rPr>
                <w:sz w:val="14"/>
                <w:szCs w:val="14"/>
              </w:rPr>
            </w:pPr>
            <w:r w:rsidRPr="00C60E81">
              <w:rPr>
                <w:sz w:val="14"/>
                <w:szCs w:val="14"/>
              </w:rPr>
              <w:t>11.5.1. Yahudiliğin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YAHUDİLİK VE HIRİSTİYANLIK</w:t>
            </w:r>
          </w:p>
        </w:tc>
        <w:tc>
          <w:tcPr>
            <w:tcW w:w="2693" w:type="dxa"/>
            <w:vAlign w:val="center"/>
          </w:tcPr>
          <w:p w:rsidR="00C60E81" w:rsidRPr="00C60E81" w:rsidRDefault="00C60E81" w:rsidP="00262F51">
            <w:pPr>
              <w:rPr>
                <w:sz w:val="14"/>
                <w:szCs w:val="14"/>
              </w:rPr>
            </w:pPr>
            <w:r w:rsidRPr="00C60E81">
              <w:rPr>
                <w:sz w:val="14"/>
                <w:szCs w:val="14"/>
              </w:rPr>
              <w:t>1. Yahudilik</w:t>
            </w:r>
          </w:p>
        </w:tc>
        <w:tc>
          <w:tcPr>
            <w:tcW w:w="3260" w:type="dxa"/>
            <w:vAlign w:val="center"/>
          </w:tcPr>
          <w:p w:rsidR="00C60E81" w:rsidRPr="00C60E81" w:rsidRDefault="00C60E81" w:rsidP="00262F51">
            <w:pPr>
              <w:rPr>
                <w:sz w:val="14"/>
                <w:szCs w:val="14"/>
              </w:rPr>
            </w:pPr>
            <w:r w:rsidRPr="00C60E81">
              <w:rPr>
                <w:sz w:val="14"/>
                <w:szCs w:val="14"/>
              </w:rPr>
              <w:t>11.5.1. Yahudiliğin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YAHUDİLİK VE HIRİSTİYANLIK</w:t>
            </w:r>
          </w:p>
        </w:tc>
        <w:tc>
          <w:tcPr>
            <w:tcW w:w="2693" w:type="dxa"/>
            <w:vAlign w:val="center"/>
          </w:tcPr>
          <w:p w:rsidR="00C60E81" w:rsidRPr="00C60E81" w:rsidRDefault="00C60E81" w:rsidP="00262F51">
            <w:pPr>
              <w:rPr>
                <w:sz w:val="14"/>
                <w:szCs w:val="14"/>
              </w:rPr>
            </w:pPr>
            <w:r w:rsidRPr="00C60E81">
              <w:rPr>
                <w:sz w:val="14"/>
                <w:szCs w:val="14"/>
              </w:rPr>
              <w:t>2. Hıristiyanlık</w:t>
            </w:r>
          </w:p>
        </w:tc>
        <w:tc>
          <w:tcPr>
            <w:tcW w:w="3260" w:type="dxa"/>
            <w:vAlign w:val="center"/>
          </w:tcPr>
          <w:p w:rsidR="00C60E81" w:rsidRPr="00C60E81" w:rsidRDefault="00C60E81" w:rsidP="00262F51">
            <w:pPr>
              <w:rPr>
                <w:sz w:val="14"/>
                <w:szCs w:val="14"/>
              </w:rPr>
            </w:pPr>
            <w:r w:rsidRPr="00C60E81">
              <w:rPr>
                <w:sz w:val="14"/>
                <w:szCs w:val="14"/>
              </w:rPr>
              <w:t>2. Dönem 2. Sınav 11.5.2. Hıristiyanlığın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YAHUDİLİK VE HIRİSTİYANLIK</w:t>
            </w:r>
          </w:p>
        </w:tc>
        <w:tc>
          <w:tcPr>
            <w:tcW w:w="2693" w:type="dxa"/>
            <w:vAlign w:val="center"/>
          </w:tcPr>
          <w:p w:rsidR="00C60E81" w:rsidRPr="00C60E81" w:rsidRDefault="00C60E81" w:rsidP="00262F51">
            <w:pPr>
              <w:rPr>
                <w:sz w:val="14"/>
                <w:szCs w:val="14"/>
              </w:rPr>
            </w:pPr>
            <w:r w:rsidRPr="00C60E81">
              <w:rPr>
                <w:sz w:val="14"/>
                <w:szCs w:val="14"/>
              </w:rPr>
              <w:t>2. Hıristiyanlık</w:t>
            </w:r>
          </w:p>
        </w:tc>
        <w:tc>
          <w:tcPr>
            <w:tcW w:w="3260" w:type="dxa"/>
            <w:vAlign w:val="center"/>
          </w:tcPr>
          <w:p w:rsidR="00C60E81" w:rsidRPr="00C60E81" w:rsidRDefault="00C60E81" w:rsidP="00262F51">
            <w:pPr>
              <w:rPr>
                <w:sz w:val="14"/>
                <w:szCs w:val="14"/>
              </w:rPr>
            </w:pPr>
            <w:r w:rsidRPr="00C60E81">
              <w:rPr>
                <w:sz w:val="14"/>
                <w:szCs w:val="14"/>
              </w:rPr>
              <w:t>11.5.2. Hıristiyanlığın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YAHUDİLİK VE HIRİSTİYANLIK</w:t>
            </w:r>
          </w:p>
        </w:tc>
        <w:tc>
          <w:tcPr>
            <w:tcW w:w="2693" w:type="dxa"/>
            <w:vAlign w:val="center"/>
          </w:tcPr>
          <w:p w:rsidR="00C60E81" w:rsidRPr="00C60E81" w:rsidRDefault="00C60E81" w:rsidP="00262F51">
            <w:pPr>
              <w:rPr>
                <w:sz w:val="14"/>
                <w:szCs w:val="14"/>
              </w:rPr>
            </w:pPr>
            <w:r w:rsidRPr="00C60E81">
              <w:rPr>
                <w:sz w:val="14"/>
                <w:szCs w:val="14"/>
              </w:rPr>
              <w:t>2. Hıristiyanlık</w:t>
            </w:r>
          </w:p>
        </w:tc>
        <w:tc>
          <w:tcPr>
            <w:tcW w:w="3260" w:type="dxa"/>
            <w:vAlign w:val="center"/>
          </w:tcPr>
          <w:p w:rsidR="00C60E81" w:rsidRPr="00C60E81" w:rsidRDefault="00C60E81" w:rsidP="00262F51">
            <w:pPr>
              <w:rPr>
                <w:sz w:val="14"/>
                <w:szCs w:val="14"/>
              </w:rPr>
            </w:pPr>
            <w:r w:rsidRPr="00C60E81">
              <w:rPr>
                <w:sz w:val="14"/>
                <w:szCs w:val="14"/>
              </w:rPr>
              <w:t>11.5.2. Hıristiyanlığın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Kuran-ı Kerimden dünya hayatının amacıyla ilgili örnekler verilmesine özen gösterilir.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