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İş YER MEKAN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TASARIMI</w:t>
              <w:br/>
              <w:t>1.	BÜRO YERLEŞİM PLANI VE CEPHE GÖRÜNÜŞLERİ ÇİZİMİ</w:t>
              <w:br/>
              <w:t>1.1.	Net resim çizim kuralları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Ölçülendirme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Renklendirme	ve	desen taraması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Kesit yerleri belirleme ile ilgili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 çizme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3 boyutlu cephe görünüşü çizilecek tüm mobilyalar için geçerli kurallar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büro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BÜRO MOBİLYALARI ÇİZİMİ</w:t>
              <w:br/>
              <w:t>2.1. Temel teknik resim ve CAD çizim kurallarına uygun 3 boyutlu büro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büro mobilyalarının çizimi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3 boyutlu büro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MAĞAZA TASARIMI</w:t>
              <w:br/>
              <w:t>1.	MAĞAZA YERLEŞİM PLANI VE CEPHE GÖRÜNÜŞLERİ ÇİZİMİ</w:t>
              <w:b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mağaza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mağaza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MAĞAZA MOBİLYALARI ÇİZİMİ</w:t>
              <w:b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mağaza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mağaza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ECZANE TASARIMI</w:t>
              <w:br/>
              <w:t>1.	ECZANE YERLEŞİM PLANI VE CEPHE GÖRÜNÜŞLERİ ÇİZİMİ</w:t>
              <w:b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eczane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eczane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ECZANE MOBİLYALARI ÇİZİMİ</w:t>
              <w:b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eczane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eczane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KUAFÖR TASARIMI</w:t>
              <w:br/>
              <w:t>1.	KUAFÖR YERLEŞİM PLANI VE CEPHE GÖRÜNÜŞLERİ ÇİZİMİ</w:t>
              <w:b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teknik resim ve CAD çizim kurallarına uygun kuaför yerleşim planı ve cephe görünüşlerinin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kuaför yerleşim planını ve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KUAFÖR MOBİLYALARI ÇİZİMİ</w:t>
              <w:br/>
              <w:t>2.1. Temel teknik resim ve CAD çizim kurallarına uygun 3 boyutlu kuaför mobilyalarının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Temel teknik resim ve CAD çizim kurallarına uygun 3 boyutlu kuaför mobilyalarının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3 boyutlu kuaför mobilyalarının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