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MOBLYA VE İç MEKAN TASARıMı ALANI 10. SINIF  TEMEL TASARıM VE SSLEME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TASARIM İLKELERİ</w:t>
              <w:br/>
              <w:t>1. Geometrik Formlarla Yüzey Düzenlemeleri</w:t>
              <w:br/>
              <w:t>1.1. Tasarı ilkeleri </w:t>
              <w:br/>
              <w:t>1.1.1. Çizgi </w:t>
              <w:br/>
              <w:t>1.1.2. Renk </w:t>
              <w:br/>
              <w:t> </w:t>
            </w:r>
          </w:p>
        </w:tc>
        <w:tc>
          <w:tcPr>
            <w:tcW w:w="3260" w:type="dxa"/>
            <w:vAlign w:val="center"/>
          </w:tcPr>
          <w:p w:rsidR="00C60E81" w:rsidRPr="00C60E81" w:rsidRDefault="00C60E81" w:rsidP="00262F51">
            <w:pPr>
              <w:rPr>
                <w:sz w:val="14"/>
                <w:szCs w:val="14"/>
              </w:rPr>
            </w:pPr>
            <w:r w:rsidRPr="00C60E81">
              <w:rPr>
                <w:sz w:val="14"/>
                <w:szCs w:val="14"/>
              </w:rPr>
              <w:t>Tasarım ilkelerine uygun geometrik formlarla iki boyutlu ve üç boyutlu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Doku </w:t>
              <w:br/>
              <w:t>1.1.4. Kontrast</w:t>
              <w:br/>
              <w:t>1.1.5. Vurgu</w:t>
              <w:br/>
              <w:t>1.1.6. Işık </w:t>
            </w:r>
          </w:p>
        </w:tc>
        <w:tc>
          <w:tcPr>
            <w:tcW w:w="3260" w:type="dxa"/>
            <w:vAlign w:val="center"/>
          </w:tcPr>
          <w:p w:rsidR="00C60E81" w:rsidRPr="00C60E81" w:rsidRDefault="00C60E81" w:rsidP="00262F51">
            <w:pPr>
              <w:rPr>
                <w:sz w:val="14"/>
                <w:szCs w:val="14"/>
              </w:rPr>
            </w:pPr>
            <w:r w:rsidRPr="00C60E81">
              <w:rPr>
                <w:sz w:val="14"/>
                <w:szCs w:val="14"/>
              </w:rPr>
              <w:t>Tasarım ilkelerine uygun geometrik formlarla iki boyutlu ve üç boyutlu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Nokta Çalışmaları</w:t>
              <w:br/>
              <w:t>2.1. Kullanılan araç gereçler ve özellikleri </w:t>
              <w:br/>
              <w:t>2.2. Farklı yüzey etkileri oluşturma</w:t>
              <w:br/>
              <w:t>2.3. Doğal objelerin etüt edilmesi </w:t>
            </w:r>
          </w:p>
        </w:tc>
        <w:tc>
          <w:tcPr>
            <w:tcW w:w="3260" w:type="dxa"/>
            <w:vAlign w:val="center"/>
          </w:tcPr>
          <w:p w:rsidR="00C60E81" w:rsidRPr="00C60E81" w:rsidRDefault="00C60E81" w:rsidP="00262F51">
            <w:pPr>
              <w:rPr>
                <w:sz w:val="14"/>
                <w:szCs w:val="14"/>
              </w:rPr>
            </w:pPr>
            <w:r w:rsidRPr="00C60E81">
              <w:rPr>
                <w:sz w:val="14"/>
                <w:szCs w:val="14"/>
              </w:rPr>
              <w:t>Nokta ile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Nokta ile serbest yüzey düzenlemeleri </w:t>
              <w:br/>
              <w:t>3. Çizgi Çalışmaları</w:t>
              <w:br/>
              <w:t>3.1. Farklı kalınlıklarda çizgi kullanımı</w:t>
              <w:br/>
              <w:t>3.2. Çizgi ile yüzey etkileri oluşturma </w:t>
            </w:r>
          </w:p>
        </w:tc>
        <w:tc>
          <w:tcPr>
            <w:tcW w:w="3260" w:type="dxa"/>
            <w:vAlign w:val="center"/>
          </w:tcPr>
          <w:p w:rsidR="00C60E81" w:rsidRPr="00C60E81" w:rsidRDefault="00C60E81" w:rsidP="00262F51">
            <w:pPr>
              <w:rPr>
                <w:sz w:val="14"/>
                <w:szCs w:val="14"/>
              </w:rPr>
            </w:pPr>
            <w:r w:rsidRPr="00C60E81">
              <w:rPr>
                <w:sz w:val="14"/>
                <w:szCs w:val="14"/>
              </w:rPr>
              <w:t>Çizgi ile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Doğal objelerin etüt edilmesi</w:t>
              <w:br/>
              <w:t>3.4. Çzigi ile serbest yüzey düzenlemeleri </w:t>
              <w:br/>
              <w:t>4. Nokta - Çizgi Çalışmaları</w:t>
              <w:br/>
              <w:t>4.1. Nokta ve çizgi ile yüzey düzenlemeleri </w:t>
            </w:r>
          </w:p>
        </w:tc>
        <w:tc>
          <w:tcPr>
            <w:tcW w:w="3260" w:type="dxa"/>
            <w:vAlign w:val="center"/>
          </w:tcPr>
          <w:p w:rsidR="00C60E81" w:rsidRPr="00C60E81" w:rsidRDefault="00C60E81" w:rsidP="00262F51">
            <w:pPr>
              <w:rPr>
                <w:sz w:val="14"/>
                <w:szCs w:val="14"/>
              </w:rPr>
            </w:pPr>
            <w:r w:rsidRPr="00C60E81">
              <w:rPr>
                <w:sz w:val="14"/>
                <w:szCs w:val="14"/>
              </w:rPr>
              <w:t>Nokta - çizgi ile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Altın Oran</w:t>
              <w:br/>
              <w:t>5.1. Altın oran ve bölümleme kuralları</w:t>
              <w:br/>
              <w:t>5.2. Altın oran ve bölümleme ile ilgili çizim alıştırmaları </w:t>
            </w:r>
          </w:p>
        </w:tc>
        <w:tc>
          <w:tcPr>
            <w:tcW w:w="3260" w:type="dxa"/>
            <w:vAlign w:val="center"/>
          </w:tcPr>
          <w:p w:rsidR="00C60E81" w:rsidRPr="00C60E81" w:rsidRDefault="00C60E81" w:rsidP="00262F51">
            <w:pPr>
              <w:rPr>
                <w:sz w:val="14"/>
                <w:szCs w:val="14"/>
              </w:rPr>
            </w:pPr>
            <w:r w:rsidRPr="00C60E81">
              <w:rPr>
                <w:sz w:val="14"/>
                <w:szCs w:val="14"/>
              </w:rPr>
              <w:t>Mobilya tasarımında altın oran kuralıyla ilgili geometrik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BASİT GEOMETRİK FORMLAR</w:t>
              <w:br/>
              <w:t>1. Serbest Çizgi Çalışmaları</w:t>
              <w:br/>
              <w:t>1.1. Desen kavramı </w:t>
            </w:r>
          </w:p>
        </w:tc>
        <w:tc>
          <w:tcPr>
            <w:tcW w:w="3260" w:type="dxa"/>
            <w:vAlign w:val="center"/>
          </w:tcPr>
          <w:p w:rsidR="00C60E81" w:rsidRPr="00C60E81" w:rsidRDefault="00C60E81" w:rsidP="00262F51">
            <w:pPr>
              <w:rPr>
                <w:sz w:val="14"/>
                <w:szCs w:val="14"/>
              </w:rPr>
            </w:pPr>
            <w:r w:rsidRPr="00C60E81">
              <w:rPr>
                <w:sz w:val="14"/>
                <w:szCs w:val="14"/>
              </w:rPr>
              <w:t>Serbest elle rahat çizgi alıştırmaları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Üç boyutlu serbest geometrik çizimler </w:t>
              <w:br/>
              <w:t/>
              <w:br/>
              <w:t>1.Dönem 1.Sınav </w:t>
            </w:r>
          </w:p>
        </w:tc>
        <w:tc>
          <w:tcPr>
            <w:tcW w:w="3260" w:type="dxa"/>
            <w:vAlign w:val="center"/>
          </w:tcPr>
          <w:p w:rsidR="00C60E81" w:rsidRPr="00C60E81" w:rsidRDefault="00C60E81" w:rsidP="00262F51">
            <w:pPr>
              <w:rPr>
                <w:sz w:val="14"/>
                <w:szCs w:val="14"/>
              </w:rPr>
            </w:pPr>
            <w:r w:rsidRPr="00C60E81">
              <w:rPr>
                <w:sz w:val="14"/>
                <w:szCs w:val="14"/>
              </w:rPr>
              <w:t>Serbest elle rahat çizgi alıştırmaları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Köşeli Formların Çizimi</w:t>
              <w:br/>
              <w:t>2.1. İki kaçış noktalı perspektife göre serbest elle köşeli formların çizimi </w:t>
              <w:br/>
              <w:t/>
            </w:r>
          </w:p>
        </w:tc>
        <w:tc>
          <w:tcPr>
            <w:tcW w:w="3260" w:type="dxa"/>
            <w:vAlign w:val="center"/>
          </w:tcPr>
          <w:p w:rsidR="00C60E81" w:rsidRPr="00C60E81" w:rsidRDefault="00C60E81" w:rsidP="00262F51">
            <w:pPr>
              <w:rPr>
                <w:sz w:val="14"/>
                <w:szCs w:val="14"/>
              </w:rPr>
            </w:pPr>
            <w:r w:rsidRPr="00C60E81">
              <w:rPr>
                <w:sz w:val="14"/>
                <w:szCs w:val="14"/>
              </w:rPr>
              <w:t>1. Dönem 1. Sınav Perspektif ve desen teknikleri kurallarına uygun köşeli formların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Çizilen köşeli formların hacimlendirilmesi </w:t>
            </w:r>
          </w:p>
        </w:tc>
        <w:tc>
          <w:tcPr>
            <w:tcW w:w="3260" w:type="dxa"/>
            <w:vAlign w:val="center"/>
          </w:tcPr>
          <w:p w:rsidR="00C60E81" w:rsidRPr="00C60E81" w:rsidRDefault="00C60E81" w:rsidP="00262F51">
            <w:pPr>
              <w:rPr>
                <w:sz w:val="14"/>
                <w:szCs w:val="14"/>
              </w:rPr>
            </w:pPr>
            <w:r w:rsidRPr="00C60E81">
              <w:rPr>
                <w:sz w:val="14"/>
                <w:szCs w:val="14"/>
              </w:rPr>
              <w:t>Perspektif ve desen teknikleri kurallarına uygun köşeli formların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Yuvarlak Formların Çizimi</w:t>
              <w:br/>
              <w:t>3.1. Daire çizimi </w:t>
              <w:br/>
              <w:t>3.2. Küre çizimi </w:t>
            </w:r>
          </w:p>
        </w:tc>
        <w:tc>
          <w:tcPr>
            <w:tcW w:w="3260" w:type="dxa"/>
            <w:vAlign w:val="center"/>
          </w:tcPr>
          <w:p w:rsidR="00C60E81" w:rsidRPr="00C60E81" w:rsidRDefault="00C60E81" w:rsidP="00262F51">
            <w:pPr>
              <w:rPr>
                <w:sz w:val="14"/>
                <w:szCs w:val="14"/>
              </w:rPr>
            </w:pPr>
            <w:r w:rsidRPr="00C60E81">
              <w:rPr>
                <w:sz w:val="14"/>
                <w:szCs w:val="14"/>
              </w:rPr>
              <w:t>Perspektif ve desen teknikleri kurallarına uygun yuvarlak formların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Silindir çizimi</w:t>
              <w:br/>
              <w:t>3.4. Çizilen yuvarlak formların hacimlendirilmesi </w:t>
            </w:r>
          </w:p>
        </w:tc>
        <w:tc>
          <w:tcPr>
            <w:tcW w:w="3260" w:type="dxa"/>
            <w:vAlign w:val="center"/>
          </w:tcPr>
          <w:p w:rsidR="00C60E81" w:rsidRPr="00C60E81" w:rsidRDefault="00C60E81" w:rsidP="00262F51">
            <w:pPr>
              <w:rPr>
                <w:sz w:val="14"/>
                <w:szCs w:val="14"/>
              </w:rPr>
            </w:pPr>
            <w:r w:rsidRPr="00C60E81">
              <w:rPr>
                <w:sz w:val="14"/>
                <w:szCs w:val="14"/>
              </w:rPr>
              <w:t>Perspektif ve desen teknikleri kurallarına uygun yuvarlak formların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OBJELERİ ÇALIŞMA</w:t>
              <w:br/>
              <w:t>1. Işık Ve Gölge İle Objeleri Hacimlendirme</w:t>
              <w:br/>
              <w:t>1.1. Doğal obje çizim kuralları </w:t>
            </w:r>
          </w:p>
        </w:tc>
        <w:tc>
          <w:tcPr>
            <w:tcW w:w="3260" w:type="dxa"/>
            <w:vAlign w:val="center"/>
          </w:tcPr>
          <w:p w:rsidR="00C60E81" w:rsidRPr="00C60E81" w:rsidRDefault="00C60E81" w:rsidP="00262F51">
            <w:pPr>
              <w:rPr>
                <w:sz w:val="14"/>
                <w:szCs w:val="14"/>
              </w:rPr>
            </w:pPr>
            <w:r w:rsidRPr="00C60E81">
              <w:rPr>
                <w:sz w:val="14"/>
                <w:szCs w:val="14"/>
              </w:rPr>
              <w:t>Işığa dikkat ederek kara kalem tekniğiyle objeleri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Çizilen objelerin ışık ve gölge ile hacimlendirilmesi </w:t>
            </w:r>
          </w:p>
        </w:tc>
        <w:tc>
          <w:tcPr>
            <w:tcW w:w="3260" w:type="dxa"/>
            <w:vAlign w:val="center"/>
          </w:tcPr>
          <w:p w:rsidR="00C60E81" w:rsidRPr="00C60E81" w:rsidRDefault="00C60E81" w:rsidP="00262F51">
            <w:pPr>
              <w:rPr>
                <w:sz w:val="14"/>
                <w:szCs w:val="14"/>
              </w:rPr>
            </w:pPr>
            <w:r w:rsidRPr="00C60E81">
              <w:rPr>
                <w:sz w:val="14"/>
                <w:szCs w:val="14"/>
              </w:rPr>
              <w:t>Işığa dikkat ederek kara kalem tekniğiyle objeleri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Özgün Doku Yorumları Yapma</w:t>
              <w:br/>
              <w:t>2.1. Çizilen objelerin doku yapısına göre hacimlendirilmesi </w:t>
            </w:r>
          </w:p>
        </w:tc>
        <w:tc>
          <w:tcPr>
            <w:tcW w:w="3260" w:type="dxa"/>
            <w:vAlign w:val="center"/>
          </w:tcPr>
          <w:p w:rsidR="00C60E81" w:rsidRPr="00C60E81" w:rsidRDefault="00C60E81" w:rsidP="00262F51">
            <w:pPr>
              <w:rPr>
                <w:sz w:val="14"/>
                <w:szCs w:val="14"/>
              </w:rPr>
            </w:pPr>
            <w:r w:rsidRPr="00C60E81">
              <w:rPr>
                <w:sz w:val="14"/>
                <w:szCs w:val="14"/>
              </w:rPr>
              <w:t>Dokulu objelerden yola çıkarak kara kalem tekniği ile yüzey üzerinde özgün doku yorumları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Dokulu objelere kara kalem tekniği ile özgün doku yorumları katma </w:t>
              <w:br/>
              <w:t>1.Dönem 2.Sınav </w:t>
            </w:r>
          </w:p>
        </w:tc>
        <w:tc>
          <w:tcPr>
            <w:tcW w:w="3260" w:type="dxa"/>
            <w:vAlign w:val="center"/>
          </w:tcPr>
          <w:p w:rsidR="00C60E81" w:rsidRPr="00C60E81" w:rsidRDefault="00C60E81" w:rsidP="00262F51">
            <w:pPr>
              <w:rPr>
                <w:sz w:val="14"/>
                <w:szCs w:val="14"/>
              </w:rPr>
            </w:pPr>
            <w:r w:rsidRPr="00C60E81">
              <w:rPr>
                <w:sz w:val="14"/>
                <w:szCs w:val="14"/>
              </w:rPr>
              <w:t>Dokulu objelerden yola çıkarak kara kalem tekniği ile yüzey üzerinde özgün doku yorumları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Hacimli Objelerden Yüzey Düzenlemesi Yapma</w:t>
              <w:br/>
              <w:t>3.1. Üç boyutlu formlar oluşturma </w:t>
            </w:r>
          </w:p>
        </w:tc>
        <w:tc>
          <w:tcPr>
            <w:tcW w:w="3260" w:type="dxa"/>
            <w:vAlign w:val="center"/>
          </w:tcPr>
          <w:p w:rsidR="00C60E81" w:rsidRPr="00C60E81" w:rsidRDefault="00C60E81" w:rsidP="00262F51">
            <w:pPr>
              <w:rPr>
                <w:sz w:val="14"/>
                <w:szCs w:val="14"/>
              </w:rPr>
            </w:pPr>
            <w:r w:rsidRPr="00C60E81">
              <w:rPr>
                <w:sz w:val="14"/>
                <w:szCs w:val="14"/>
              </w:rPr>
              <w:t>1. Dönem 2. Sınav Hacimli obje üzerine uygun strüktür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Üç boyutlu formları belirlenen yüzey üzerinde tasarı ilkelerine uygun düzenleme </w:t>
            </w:r>
          </w:p>
        </w:tc>
        <w:tc>
          <w:tcPr>
            <w:tcW w:w="3260" w:type="dxa"/>
            <w:vAlign w:val="center"/>
          </w:tcPr>
          <w:p w:rsidR="00C60E81" w:rsidRPr="00C60E81" w:rsidRDefault="00C60E81" w:rsidP="00262F51">
            <w:pPr>
              <w:rPr>
                <w:sz w:val="14"/>
                <w:szCs w:val="14"/>
              </w:rPr>
            </w:pPr>
            <w:r w:rsidRPr="00C60E81">
              <w:rPr>
                <w:sz w:val="14"/>
                <w:szCs w:val="14"/>
              </w:rPr>
              <w:t>Hacimli obje üzerine uygun strüktür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İÇ MEKANDA ERGONOMİ</w:t>
              <w:br/>
              <w:t>1. Temel Ergonomi Kavramları</w:t>
              <w:br/>
              <w:t>1.1. Ergonomi kuralları </w:t>
            </w:r>
          </w:p>
        </w:tc>
        <w:tc>
          <w:tcPr>
            <w:tcW w:w="3260" w:type="dxa"/>
            <w:vAlign w:val="center"/>
          </w:tcPr>
          <w:p w:rsidR="00C60E81" w:rsidRPr="00C60E81" w:rsidRDefault="00C60E81" w:rsidP="00262F51">
            <w:pPr>
              <w:rPr>
                <w:sz w:val="14"/>
                <w:szCs w:val="14"/>
              </w:rPr>
            </w:pPr>
            <w:r w:rsidRPr="00C60E81">
              <w:rPr>
                <w:sz w:val="14"/>
                <w:szCs w:val="14"/>
              </w:rPr>
              <w:t>İç mekanda ergonomi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Temel tasarımı etkileyen faktörler </w:t>
            </w:r>
          </w:p>
        </w:tc>
        <w:tc>
          <w:tcPr>
            <w:tcW w:w="3260" w:type="dxa"/>
            <w:vAlign w:val="center"/>
          </w:tcPr>
          <w:p w:rsidR="00C60E81" w:rsidRPr="00C60E81" w:rsidRDefault="00C60E81" w:rsidP="00262F51">
            <w:pPr>
              <w:rPr>
                <w:sz w:val="14"/>
                <w:szCs w:val="14"/>
              </w:rPr>
            </w:pPr>
            <w:r w:rsidRPr="00C60E81">
              <w:rPr>
                <w:sz w:val="14"/>
                <w:szCs w:val="14"/>
              </w:rPr>
              <w:t>İç mekanda ergonomi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Temel tasarımı etkileyen faktörler </w:t>
            </w:r>
          </w:p>
        </w:tc>
        <w:tc>
          <w:tcPr>
            <w:tcW w:w="3260" w:type="dxa"/>
            <w:vAlign w:val="center"/>
          </w:tcPr>
          <w:p w:rsidR="00C60E81" w:rsidRPr="00C60E81" w:rsidRDefault="00C60E81" w:rsidP="00262F51">
            <w:pPr>
              <w:rPr>
                <w:sz w:val="14"/>
                <w:szCs w:val="14"/>
              </w:rPr>
            </w:pPr>
            <w:r w:rsidRPr="00C60E81">
              <w:rPr>
                <w:sz w:val="14"/>
                <w:szCs w:val="14"/>
              </w:rPr>
              <w:t>İç mekanda ergonomi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Mekanların Ve Mobilyaların Ölçü Normları</w:t>
              <w:br/>
              <w:t>2.1. Mekan standartları </w:t>
            </w:r>
          </w:p>
        </w:tc>
        <w:tc>
          <w:tcPr>
            <w:tcW w:w="3260" w:type="dxa"/>
            <w:vAlign w:val="center"/>
          </w:tcPr>
          <w:p w:rsidR="00C60E81" w:rsidRPr="00C60E81" w:rsidRDefault="00C60E81" w:rsidP="00262F51">
            <w:pPr>
              <w:rPr>
                <w:sz w:val="14"/>
                <w:szCs w:val="14"/>
              </w:rPr>
            </w:pPr>
            <w:r w:rsidRPr="00C60E81">
              <w:rPr>
                <w:sz w:val="14"/>
                <w:szCs w:val="14"/>
              </w:rPr>
              <w:t>İç mekanda ergonomi kurallarına uyarak mobilya tasarım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Mobilya ergonomi ölçüleri </w:t>
            </w:r>
          </w:p>
        </w:tc>
        <w:tc>
          <w:tcPr>
            <w:tcW w:w="3260" w:type="dxa"/>
            <w:vAlign w:val="center"/>
          </w:tcPr>
          <w:p w:rsidR="00C60E81" w:rsidRPr="00C60E81" w:rsidRDefault="00C60E81" w:rsidP="00262F51">
            <w:pPr>
              <w:rPr>
                <w:sz w:val="14"/>
                <w:szCs w:val="14"/>
              </w:rPr>
            </w:pPr>
            <w:r w:rsidRPr="00C60E81">
              <w:rPr>
                <w:sz w:val="14"/>
                <w:szCs w:val="14"/>
              </w:rPr>
              <w:t>İç mekanda ergonomi kurallarına uyarak mobilya tasarım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Temel tasarım elemanları çizim kuralları </w:t>
            </w:r>
          </w:p>
        </w:tc>
        <w:tc>
          <w:tcPr>
            <w:tcW w:w="3260" w:type="dxa"/>
            <w:vAlign w:val="center"/>
          </w:tcPr>
          <w:p w:rsidR="00C60E81" w:rsidRPr="00C60E81" w:rsidRDefault="00C60E81" w:rsidP="00262F51">
            <w:pPr>
              <w:rPr>
                <w:sz w:val="14"/>
                <w:szCs w:val="14"/>
              </w:rPr>
            </w:pPr>
            <w:r w:rsidRPr="00C60E81">
              <w:rPr>
                <w:sz w:val="14"/>
                <w:szCs w:val="14"/>
              </w:rPr>
              <w:t>İç mekanda ergonomi kurallarına uyarak mobilya tasarım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Yapı elemanlarına göre mobilya tasarımı </w:t>
              <w:br/>
              <w:t/>
              <w:br/>
              <w:t>2.Dönem 1.Sınav </w:t>
            </w:r>
          </w:p>
        </w:tc>
        <w:tc>
          <w:tcPr>
            <w:tcW w:w="3260" w:type="dxa"/>
            <w:vAlign w:val="center"/>
          </w:tcPr>
          <w:p w:rsidR="00C60E81" w:rsidRPr="00C60E81" w:rsidRDefault="00C60E81" w:rsidP="00262F51">
            <w:pPr>
              <w:rPr>
                <w:sz w:val="14"/>
                <w:szCs w:val="14"/>
              </w:rPr>
            </w:pPr>
            <w:r w:rsidRPr="00C60E81">
              <w:rPr>
                <w:sz w:val="14"/>
                <w:szCs w:val="14"/>
              </w:rPr>
              <w:t>İç mekanda ergonomi kurallarına uyarak mobilya tasarım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Yapı elemanlarına göre mobilya tasarımı </w:t>
            </w:r>
          </w:p>
        </w:tc>
        <w:tc>
          <w:tcPr>
            <w:tcW w:w="3260" w:type="dxa"/>
            <w:vAlign w:val="center"/>
          </w:tcPr>
          <w:p w:rsidR="00C60E81" w:rsidRPr="00C60E81" w:rsidRDefault="00C60E81" w:rsidP="00262F51">
            <w:pPr>
              <w:rPr>
                <w:sz w:val="14"/>
                <w:szCs w:val="14"/>
              </w:rPr>
            </w:pPr>
            <w:r w:rsidRPr="00C60E81">
              <w:rPr>
                <w:sz w:val="14"/>
                <w:szCs w:val="14"/>
              </w:rPr>
              <w:t>2. Dönem 1. Sınav İç mekanda ergonomi kurallarına uyarak mobilya tasarım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İç mekânda ergonomik mobilya tasarım uygulamaları </w:t>
            </w:r>
          </w:p>
        </w:tc>
        <w:tc>
          <w:tcPr>
            <w:tcW w:w="3260" w:type="dxa"/>
            <w:vAlign w:val="center"/>
          </w:tcPr>
          <w:p w:rsidR="00C60E81" w:rsidRPr="00C60E81" w:rsidRDefault="00C60E81" w:rsidP="00262F51">
            <w:pPr>
              <w:rPr>
                <w:sz w:val="14"/>
                <w:szCs w:val="14"/>
              </w:rPr>
            </w:pPr>
            <w:r w:rsidRPr="00C60E81">
              <w:rPr>
                <w:sz w:val="14"/>
                <w:szCs w:val="14"/>
              </w:rPr>
              <w:t>İç mekanda ergonomi kurallarına uyarak mobilya tasarım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İç mekânda ergonomik mobilya tasarım uygulamaları </w:t>
            </w:r>
          </w:p>
        </w:tc>
        <w:tc>
          <w:tcPr>
            <w:tcW w:w="3260" w:type="dxa"/>
            <w:vAlign w:val="center"/>
          </w:tcPr>
          <w:p w:rsidR="00C60E81" w:rsidRPr="00C60E81" w:rsidRDefault="00C60E81" w:rsidP="00262F51">
            <w:pPr>
              <w:rPr>
                <w:sz w:val="14"/>
                <w:szCs w:val="14"/>
              </w:rPr>
            </w:pPr>
            <w:r w:rsidRPr="00C60E81">
              <w:rPr>
                <w:sz w:val="14"/>
                <w:szCs w:val="14"/>
              </w:rPr>
              <w:t>İç mekanda ergonomi kurallarına uyarak mobilya tasarım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İç mekânda ergonomik mobilya tasarım uygulamaları </w:t>
              <w:br/>
              <w:t/>
            </w:r>
          </w:p>
        </w:tc>
        <w:tc>
          <w:tcPr>
            <w:tcW w:w="3260" w:type="dxa"/>
            <w:vAlign w:val="center"/>
          </w:tcPr>
          <w:p w:rsidR="00C60E81" w:rsidRPr="00C60E81" w:rsidRDefault="00C60E81" w:rsidP="00262F51">
            <w:pPr>
              <w:rPr>
                <w:sz w:val="14"/>
                <w:szCs w:val="14"/>
              </w:rPr>
            </w:pPr>
            <w:r w:rsidRPr="00C60E81">
              <w:rPr>
                <w:sz w:val="14"/>
                <w:szCs w:val="14"/>
              </w:rPr>
              <w:t>İç mekanda ergonomi kurallarına uyarak mobilya tasarım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MOBİLYA STİLLERİ</w:t>
              <w:br/>
              <w:t>1. Klasik Mobilya Stilleri</w:t>
              <w:br/>
              <w:t>1.1. Mobilya ve mimaride kullanılan klasik mobilya formları </w:t>
            </w:r>
          </w:p>
        </w:tc>
        <w:tc>
          <w:tcPr>
            <w:tcW w:w="3260" w:type="dxa"/>
            <w:vAlign w:val="center"/>
          </w:tcPr>
          <w:p w:rsidR="00C60E81" w:rsidRPr="00C60E81" w:rsidRDefault="00C60E81" w:rsidP="00262F51">
            <w:pPr>
              <w:rPr>
                <w:sz w:val="14"/>
                <w:szCs w:val="14"/>
              </w:rPr>
            </w:pPr>
            <w:r w:rsidRPr="00C60E81">
              <w:rPr>
                <w:sz w:val="14"/>
                <w:szCs w:val="14"/>
              </w:rPr>
              <w:t>Klasik mobilya stillerini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Serbest elle klasik mobilya formları çizimi </w:t>
            </w:r>
          </w:p>
        </w:tc>
        <w:tc>
          <w:tcPr>
            <w:tcW w:w="3260" w:type="dxa"/>
            <w:vAlign w:val="center"/>
          </w:tcPr>
          <w:p w:rsidR="00C60E81" w:rsidRPr="00C60E81" w:rsidRDefault="00C60E81" w:rsidP="00262F51">
            <w:pPr>
              <w:rPr>
                <w:sz w:val="14"/>
                <w:szCs w:val="14"/>
              </w:rPr>
            </w:pPr>
            <w:r w:rsidRPr="00C60E81">
              <w:rPr>
                <w:sz w:val="14"/>
                <w:szCs w:val="14"/>
              </w:rPr>
              <w:t>Klasik mobilya stillerini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Serbest elle klasik mobilya formları çizimi </w:t>
            </w:r>
          </w:p>
        </w:tc>
        <w:tc>
          <w:tcPr>
            <w:tcW w:w="3260" w:type="dxa"/>
            <w:vAlign w:val="center"/>
          </w:tcPr>
          <w:p w:rsidR="00C60E81" w:rsidRPr="00C60E81" w:rsidRDefault="00C60E81" w:rsidP="00262F51">
            <w:pPr>
              <w:rPr>
                <w:sz w:val="14"/>
                <w:szCs w:val="14"/>
              </w:rPr>
            </w:pPr>
            <w:r w:rsidRPr="00C60E81">
              <w:rPr>
                <w:sz w:val="14"/>
                <w:szCs w:val="14"/>
              </w:rPr>
              <w:t>Klasik mobilya stillerini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Klasik mobilya formlarının karşılaştırılması </w:t>
              <w:br/>
              <w:t/>
            </w:r>
          </w:p>
        </w:tc>
        <w:tc>
          <w:tcPr>
            <w:tcW w:w="3260" w:type="dxa"/>
            <w:vAlign w:val="center"/>
          </w:tcPr>
          <w:p w:rsidR="00C60E81" w:rsidRPr="00C60E81" w:rsidRDefault="00C60E81" w:rsidP="00262F51">
            <w:pPr>
              <w:rPr>
                <w:sz w:val="14"/>
                <w:szCs w:val="14"/>
              </w:rPr>
            </w:pPr>
            <w:r w:rsidRPr="00C60E81">
              <w:rPr>
                <w:sz w:val="14"/>
                <w:szCs w:val="14"/>
              </w:rPr>
              <w:t>Klasik mobilya stillerini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Modern Mobilya Stilleri</w:t>
              <w:br/>
              <w:t>2.1. Mobilya ve mimaride kullanılan modern mobilya formları </w:t>
            </w:r>
          </w:p>
        </w:tc>
        <w:tc>
          <w:tcPr>
            <w:tcW w:w="3260" w:type="dxa"/>
            <w:vAlign w:val="center"/>
          </w:tcPr>
          <w:p w:rsidR="00C60E81" w:rsidRPr="00C60E81" w:rsidRDefault="00C60E81" w:rsidP="00262F51">
            <w:pPr>
              <w:rPr>
                <w:sz w:val="14"/>
                <w:szCs w:val="14"/>
              </w:rPr>
            </w:pPr>
            <w:r w:rsidRPr="00C60E81">
              <w:rPr>
                <w:sz w:val="14"/>
                <w:szCs w:val="14"/>
              </w:rPr>
              <w:t>2. Dönem 2. Sınav Modern mobilya stillerini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Serbest elle modern mobilya formları çizimi </w:t>
              <w:br/>
              <w:t>2.Dönem 2.Sınav </w:t>
            </w:r>
          </w:p>
        </w:tc>
        <w:tc>
          <w:tcPr>
            <w:tcW w:w="3260" w:type="dxa"/>
            <w:vAlign w:val="center"/>
          </w:tcPr>
          <w:p w:rsidR="00C60E81" w:rsidRPr="00C60E81" w:rsidRDefault="00C60E81" w:rsidP="00262F51">
            <w:pPr>
              <w:rPr>
                <w:sz w:val="14"/>
                <w:szCs w:val="14"/>
              </w:rPr>
            </w:pPr>
            <w:r w:rsidRPr="00C60E81">
              <w:rPr>
                <w:sz w:val="14"/>
                <w:szCs w:val="14"/>
              </w:rPr>
              <w:t>Modern mobilya stillerini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Serbest elle modern mobilya formları çizimi</w:t>
            </w:r>
          </w:p>
        </w:tc>
        <w:tc>
          <w:tcPr>
            <w:tcW w:w="3260" w:type="dxa"/>
            <w:vAlign w:val="center"/>
          </w:tcPr>
          <w:p w:rsidR="00C60E81" w:rsidRPr="00C60E81" w:rsidRDefault="00C60E81" w:rsidP="00262F51">
            <w:pPr>
              <w:rPr>
                <w:sz w:val="14"/>
                <w:szCs w:val="14"/>
              </w:rPr>
            </w:pPr>
            <w:r w:rsidRPr="00C60E81">
              <w:rPr>
                <w:sz w:val="14"/>
                <w:szCs w:val="14"/>
              </w:rPr>
              <w:t>Modern mobilya stillerini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kalem silgi cetvel gönye iletki pergel çizim şablonları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