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BRO YöNETM ALANI 11. SINIF  DGTAL OFS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İNTERNET OKURYAZARLIĞI</w:t>
              <w:br/>
              <w:t>1.1. İNTERNET OKURYAZARLIĞI KAVRAMI</w:t>
              <w:br/>
              <w:t>1.1.1. Veri ve Veri Çeşitleri</w:t>
              <w:br/>
              <w:t>1.1.2. Bilgi ve Bilgi Kaynakları</w:t>
              <w:br/>
              <w:t>1.2. İNTERNETTE KARŞILAŞILABİLECEK RİSKLER ZARARLAR VE KİŞİSEL VERİLERİN KORUNMASI KANUNU</w:t>
              <w:br/>
              <w:t>1.2.1. Genel Ağda Karşılaşılan Tehditler </w:t>
              <w:br/>
              <w:t/>
            </w:r>
          </w:p>
        </w:tc>
        <w:tc>
          <w:tcPr>
            <w:tcW w:w="3260" w:type="dxa"/>
            <w:vAlign w:val="center"/>
          </w:tcPr>
          <w:p w:rsidR="00C60E81" w:rsidRPr="00C60E81" w:rsidRDefault="00C60E81" w:rsidP="00262F51">
            <w:pPr>
              <w:rPr>
                <w:sz w:val="14"/>
                <w:szCs w:val="14"/>
              </w:rPr>
            </w:pPr>
            <w:r w:rsidRPr="00C60E81">
              <w:rPr>
                <w:sz w:val="14"/>
                <w:szCs w:val="14"/>
              </w:rPr>
              <w:t>İnternet okuryazarlığı kavramını açıklar.</w:t>
              <w:br/>
              <w:t>İnternette olağan ve karışılabilecek zararları ve riskleri önceden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Kişisel Güvenlik Önlemleri</w:t>
              <w:br/>
              <w:t>1.2.3. Kişisel Verilerin Korunması Kanunu</w:t>
              <w:br/>
              <w:t>1.3. İÇERİK ÜRETİMİNDE ETİK KURALLAR</w:t>
              <w:br/>
              <w:t>1.3.1. Mahremiyetin Önemi</w:t>
              <w:br/>
              <w:t>1.3.2. Türkçeyi Doğru Kullanmanın Önemi</w:t>
              <w:br/>
              <w:t>1.3.3. Telif Hakları </w:t>
            </w:r>
          </w:p>
        </w:tc>
        <w:tc>
          <w:tcPr>
            <w:tcW w:w="3260" w:type="dxa"/>
            <w:vAlign w:val="center"/>
          </w:tcPr>
          <w:p w:rsidR="00C60E81" w:rsidRPr="00C60E81" w:rsidRDefault="00C60E81" w:rsidP="00262F51">
            <w:pPr>
              <w:rPr>
                <w:sz w:val="14"/>
                <w:szCs w:val="14"/>
              </w:rPr>
            </w:pPr>
            <w:r w:rsidRPr="00C60E81">
              <w:rPr>
                <w:sz w:val="14"/>
                <w:szCs w:val="14"/>
              </w:rPr>
              <w:t>İnternette olağan ve karışılabilecek zararları ve riskleri önceden tespit eder.</w:t>
              <w:br/>
              <w:t>Kişisel verilerin korunma kanunu ile ilgili bilgi edinir.</w:t>
              <w:br/>
              <w:t>İnternet kullanırken ve içerik üretiminde dikkat edilecek  etik kuralları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BİLGİ GÜVENLİĞİ KAVRAMI </w:t>
              <w:br/>
              <w:t>1.4.1. Bilgi Güvenliği Yönetim Sistemi</w:t>
              <w:br/>
              <w:t>1.4.2. Bilgiye Ulaşma ve Bilgiyi Karşılaştırma </w:t>
              <w:br/>
              <w:t>1.5. BİLGİ KAYNAĞINA VE AMACA UYGUN İLETİ OLUŞTURMA </w:t>
            </w:r>
          </w:p>
        </w:tc>
        <w:tc>
          <w:tcPr>
            <w:tcW w:w="3260" w:type="dxa"/>
            <w:vAlign w:val="center"/>
          </w:tcPr>
          <w:p w:rsidR="00C60E81" w:rsidRPr="00C60E81" w:rsidRDefault="00C60E81" w:rsidP="00262F51">
            <w:pPr>
              <w:rPr>
                <w:sz w:val="14"/>
                <w:szCs w:val="14"/>
              </w:rPr>
            </w:pPr>
            <w:r w:rsidRPr="00C60E81">
              <w:rPr>
                <w:sz w:val="14"/>
                <w:szCs w:val="14"/>
              </w:rPr>
              <w:t>Bilgi güvenliği kavramını açıklar.</w:t>
              <w:br/>
              <w:t>Bilgi kaynağına ve amaca uygun ileti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BULUT BİLİŞİM TEKNOLOJİSİ</w:t>
              <w:br/>
              <w:t>1.6.1. Bulut Bilişim Teknolojisi ve Kullanım Alanları</w:t>
              <w:br/>
              <w:t>1.6.2. Servis Sağlayıcısında Hesap Oluşturma</w:t>
              <w:br/>
              <w:t>1.6.3. Bulut Hesabının Kullanımı</w:t>
              <w:br/>
              <w:t>1.6.4. Büyük Veri ve Kullanım Alanları </w:t>
            </w:r>
          </w:p>
        </w:tc>
        <w:tc>
          <w:tcPr>
            <w:tcW w:w="3260" w:type="dxa"/>
            <w:vAlign w:val="center"/>
          </w:tcPr>
          <w:p w:rsidR="00C60E81" w:rsidRPr="00C60E81" w:rsidRDefault="00C60E81" w:rsidP="00262F51">
            <w:pPr>
              <w:rPr>
                <w:sz w:val="14"/>
                <w:szCs w:val="14"/>
              </w:rPr>
            </w:pPr>
            <w:r w:rsidRPr="00C60E81">
              <w:rPr>
                <w:sz w:val="14"/>
                <w:szCs w:val="14"/>
              </w:rPr>
              <w:t>Bulut Bilişim Teknolojisini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ARAMA MOTORLARI</w:t>
              <w:br/>
              <w:t>2.1. GENEL AĞ İNTERNET KAVRAMLARI</w:t>
              <w:br/>
              <w:t>2.1.1. World Wide Web www</w:t>
              <w:br/>
              <w:t>2.1.2. Metin Transfer Protokolü http</w:t>
              <w:br/>
              <w:t>2.1.3. Dosya Transfer Protokolü FTP</w:t>
              <w:br/>
              <w:t>2.1.4. Alan Adı Domain ve Türleri </w:t>
            </w:r>
          </w:p>
        </w:tc>
        <w:tc>
          <w:tcPr>
            <w:tcW w:w="3260" w:type="dxa"/>
            <w:vAlign w:val="center"/>
          </w:tcPr>
          <w:p w:rsidR="00C60E81" w:rsidRPr="00C60E81" w:rsidRDefault="00C60E81" w:rsidP="00262F51">
            <w:pPr>
              <w:rPr>
                <w:sz w:val="14"/>
                <w:szCs w:val="14"/>
              </w:rPr>
            </w:pPr>
            <w:r w:rsidRPr="00C60E81">
              <w:rPr>
                <w:sz w:val="14"/>
                <w:szCs w:val="14"/>
              </w:rPr>
              <w:t>İnternet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TARAYICI PROGRAMLARI</w:t>
              <w:br/>
              <w:t>2.2.1. Tarayıcı Programının Kurulumu</w:t>
              <w:br/>
              <w:t>2.2.2. Tarayıcı Programında Web Sitesi Açma</w:t>
              <w:br/>
              <w:t>2.2.3. Tarayıcı Programı Sayfa Araç Çubukları ve Özellikleri</w:t>
              <w:br/>
              <w:t>2.2.4. Açılış Sayfasını Belirleme</w:t>
              <w:br/>
              <w:t>2.2.5. Sayfa Yazdırma ve Kaydetme</w:t>
              <w:br/>
              <w:t>2.2.6. Sayfadaki Resimleri Kaydetme </w:t>
              <w:br/>
              <w:t>2.2.7. Yer İşaretinin Kullanımı</w:t>
              <w:br/>
              <w:t>2.2.8. Tarayıcı Güvenlik Ayarlarını Yapma </w:t>
            </w:r>
          </w:p>
        </w:tc>
        <w:tc>
          <w:tcPr>
            <w:tcW w:w="3260" w:type="dxa"/>
            <w:vAlign w:val="center"/>
          </w:tcPr>
          <w:p w:rsidR="00C60E81" w:rsidRPr="00C60E81" w:rsidRDefault="00C60E81" w:rsidP="00262F51">
            <w:pPr>
              <w:rPr>
                <w:sz w:val="14"/>
                <w:szCs w:val="14"/>
              </w:rPr>
            </w:pPr>
            <w:r w:rsidRPr="00C60E81">
              <w:rPr>
                <w:sz w:val="14"/>
                <w:szCs w:val="14"/>
              </w:rPr>
              <w:t>Tarayıcı programları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ARAMA MOTORLARININ YAPISI VE ARAMA MOTORU ÇEŞİTLERİ</w:t>
              <w:br/>
              <w:t>2.3.1. Arama Motoru Çalışma İlkeleri ve Çeşitleri</w:t>
              <w:br/>
              <w:t>2.3.2. Arama Motorlarının Sınırları </w:t>
              <w:br/>
              <w:t>2.3.3. Arama İşlemi</w:t>
              <w:br/>
              <w:t>2.3.4. Arama Operatörlerini Kullanma </w:t>
            </w:r>
          </w:p>
        </w:tc>
        <w:tc>
          <w:tcPr>
            <w:tcW w:w="3260" w:type="dxa"/>
            <w:vAlign w:val="center"/>
          </w:tcPr>
          <w:p w:rsidR="00C60E81" w:rsidRPr="00C60E81" w:rsidRDefault="00C60E81" w:rsidP="00262F51">
            <w:pPr>
              <w:rPr>
                <w:sz w:val="14"/>
                <w:szCs w:val="14"/>
              </w:rPr>
            </w:pPr>
            <w:r w:rsidRPr="00C60E81">
              <w:rPr>
                <w:sz w:val="14"/>
                <w:szCs w:val="14"/>
              </w:rPr>
              <w:t>Arama motorlarının yapısı ve arama motoru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ARAMA MOTORLARINDA GELİŞMİŞ ARAMA YAPMA</w:t>
              <w:br/>
              <w:t>2.4.1. Web Siteleri İçin Gelişmiş Arama Yapma</w:t>
              <w:br/>
              <w:t>2.4.2. Görseller İçin Gelişmiş Arama Yapma </w:t>
              <w:br/>
              <w:t>2.5. ÇEVRİM İÇİ HARİTALAR </w:t>
              <w:br/>
              <w:t>2.5.1. Ev ve İş Adresi Ayarlama </w:t>
              <w:br/>
              <w:t>2.5.2. Harita Üzerinde Bir Yer Hakkında Bilgi Edinme</w:t>
              <w:br/>
              <w:t>2.5.3. Yol Tarifleri Alma İki Yer Arasında Mesafe Ölçümü Yapma </w:t>
              <w:br/>
              <w:t/>
              <w:br/>
              <w:t>1.Dönem 1.Sınav </w:t>
            </w:r>
          </w:p>
        </w:tc>
        <w:tc>
          <w:tcPr>
            <w:tcW w:w="3260" w:type="dxa"/>
            <w:vAlign w:val="center"/>
          </w:tcPr>
          <w:p w:rsidR="00C60E81" w:rsidRPr="00C60E81" w:rsidRDefault="00C60E81" w:rsidP="00262F51">
            <w:pPr>
              <w:rPr>
                <w:sz w:val="14"/>
                <w:szCs w:val="14"/>
              </w:rPr>
            </w:pPr>
            <w:r w:rsidRPr="00C60E81">
              <w:rPr>
                <w:sz w:val="14"/>
                <w:szCs w:val="14"/>
              </w:rPr>
              <w:t>Arama motorlarında gelişmiş arama yapar.</w:t>
              <w:br/>
              <w:t>Çevrimiçi haritaları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E-POSTA KULLANIMI</w:t>
              <w:br/>
              <w:t>3.1. ÇEVRİM İÇİ E-POSTA </w:t>
              <w:br/>
              <w:t>3.1.1. E-posta Adresi Alma </w:t>
              <w:br/>
              <w:t>3.1.2. E-Posta Hesabı Açma</w:t>
              <w:br/>
              <w:t>3.1.3. E-Posta Arayüzü </w:t>
              <w:br/>
              <w:t/>
            </w:r>
          </w:p>
        </w:tc>
        <w:tc>
          <w:tcPr>
            <w:tcW w:w="3260" w:type="dxa"/>
            <w:vAlign w:val="center"/>
          </w:tcPr>
          <w:p w:rsidR="00C60E81" w:rsidRPr="00C60E81" w:rsidRDefault="00C60E81" w:rsidP="00262F51">
            <w:pPr>
              <w:rPr>
                <w:sz w:val="14"/>
                <w:szCs w:val="14"/>
              </w:rPr>
            </w:pPr>
            <w:r w:rsidRPr="00C60E81">
              <w:rPr>
                <w:sz w:val="14"/>
                <w:szCs w:val="14"/>
              </w:rPr>
              <w:t>1. Dönem 1. Sınav Elektronik posta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E-posta Gönderme </w:t>
              <w:br/>
              <w:t>3.1.5. E-posta Okuma </w:t>
              <w:br/>
              <w:t>3.1.6. E-posta Silme</w:t>
              <w:br/>
              <w:t>3.1.7. E-posta Arşivleme </w:t>
            </w:r>
          </w:p>
        </w:tc>
        <w:tc>
          <w:tcPr>
            <w:tcW w:w="3260" w:type="dxa"/>
            <w:vAlign w:val="center"/>
          </w:tcPr>
          <w:p w:rsidR="00C60E81" w:rsidRPr="00C60E81" w:rsidRDefault="00C60E81" w:rsidP="00262F51">
            <w:pPr>
              <w:rPr>
                <w:sz w:val="14"/>
                <w:szCs w:val="14"/>
              </w:rPr>
            </w:pPr>
            <w:r w:rsidRPr="00C60E81">
              <w:rPr>
                <w:sz w:val="14"/>
                <w:szCs w:val="14"/>
              </w:rPr>
              <w:t>Elektronik posta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3.1.8. E-postayı Yanıtlama</w:t>
              <w:br/>
              <w:t>3.1.9. E-postayı Yönlendirme </w:t>
              <w:br/>
              <w:t>3.1.10. E-posta Ayarlarını Güncelleştirme</w:t>
              <w:br/>
              <w:t>3.1.11. Sohbet Yazılımları Sesli ve Görüntülü Çevrim İçi Görüşme Yöntemleri </w:t>
            </w:r>
          </w:p>
        </w:tc>
        <w:tc>
          <w:tcPr>
            <w:tcW w:w="3260" w:type="dxa"/>
            <w:vAlign w:val="center"/>
          </w:tcPr>
          <w:p w:rsidR="00C60E81" w:rsidRPr="00C60E81" w:rsidRDefault="00C60E81" w:rsidP="00262F51">
            <w:pPr>
              <w:rPr>
                <w:sz w:val="14"/>
                <w:szCs w:val="14"/>
              </w:rPr>
            </w:pPr>
            <w:r w:rsidRPr="00C60E81">
              <w:rPr>
                <w:sz w:val="14"/>
                <w:szCs w:val="14"/>
              </w:rPr>
              <w:t>Elektronik posta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E-POSTA YÖNETİM YAZILIMI</w:t>
              <w:br/>
              <w:t>3.2.1. E-Posta Hesabı Ekleme ve Yapılandırma </w:t>
              <w:br/>
              <w:t>3.2.2. E-Posta Hesabını Kaldırma ve Güncelleştirme </w:t>
              <w:br/>
              <w:t>3.2.3. E-Posta İletileriyle Çalışma </w:t>
              <w:br/>
              <w:t>3.2.4. E-postayı Düzenleme </w:t>
            </w:r>
          </w:p>
        </w:tc>
        <w:tc>
          <w:tcPr>
            <w:tcW w:w="3260" w:type="dxa"/>
            <w:vAlign w:val="center"/>
          </w:tcPr>
          <w:p w:rsidR="00C60E81" w:rsidRPr="00C60E81" w:rsidRDefault="00C60E81" w:rsidP="00262F51">
            <w:pPr>
              <w:rPr>
                <w:sz w:val="14"/>
                <w:szCs w:val="14"/>
              </w:rPr>
            </w:pPr>
            <w:r w:rsidRPr="00C60E81">
              <w:rPr>
                <w:sz w:val="14"/>
                <w:szCs w:val="14"/>
              </w:rPr>
              <w:t>E-Posta yönetim yazılımını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Klasör Oluşturma ve Arama Klasörlerini Kullanma</w:t>
              <w:br/>
              <w:t>3.2.6. Kural Tanımlama </w:t>
              <w:br/>
              <w:t>3.3. KİŞİLER VE TAKVİMİ YÖNETME </w:t>
              <w:br/>
              <w:t>3.3.1. Randevuları Yönetme ve Düzenleme</w:t>
              <w:br/>
              <w:t>3.3.2. Kişi Ekleme ve Düzenleme </w:t>
            </w:r>
          </w:p>
        </w:tc>
        <w:tc>
          <w:tcPr>
            <w:tcW w:w="3260" w:type="dxa"/>
            <w:vAlign w:val="center"/>
          </w:tcPr>
          <w:p w:rsidR="00C60E81" w:rsidRPr="00C60E81" w:rsidRDefault="00C60E81" w:rsidP="00262F51">
            <w:pPr>
              <w:rPr>
                <w:sz w:val="14"/>
                <w:szCs w:val="14"/>
              </w:rPr>
            </w:pPr>
            <w:r w:rsidRPr="00C60E81">
              <w:rPr>
                <w:sz w:val="14"/>
                <w:szCs w:val="14"/>
              </w:rPr>
              <w:t>Takvimi yönetir.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TAŞINABİLİR BELGE BİÇİMİ OLUŞTURMA VE ÖZELLİKLERİ</w:t>
              <w:br/>
              <w:t>4.1. TAŞINABİLİR BELGELERLE ÇALIŞMA</w:t>
              <w:br/>
              <w:t>4.1.1. Taşınabilir Belgelere Göz Atma</w:t>
              <w:br/>
              <w:t>4.1.2. Sayfa Görüntüleme Seçenekleri</w:t>
              <w:br/>
              <w:t>4.1.3. Taşınabilir Belge Oluşturma </w:t>
              <w:br/>
              <w:t>4.1.4. Dosya Birleştirme </w:t>
              <w:br/>
              <w:t>4.1.5. Taşınabilir Belgeden Dönüştürme</w:t>
              <w:br/>
              <w:t>4.1.6. Taşınabilir Belge Düzenleme </w:t>
            </w:r>
          </w:p>
        </w:tc>
        <w:tc>
          <w:tcPr>
            <w:tcW w:w="3260" w:type="dxa"/>
            <w:vAlign w:val="center"/>
          </w:tcPr>
          <w:p w:rsidR="00C60E81" w:rsidRPr="00C60E81" w:rsidRDefault="00C60E81" w:rsidP="00262F51">
            <w:pPr>
              <w:rPr>
                <w:sz w:val="14"/>
                <w:szCs w:val="14"/>
              </w:rPr>
            </w:pPr>
            <w:r w:rsidRPr="00C60E81">
              <w:rPr>
                <w:sz w:val="14"/>
                <w:szCs w:val="14"/>
              </w:rPr>
              <w:t>Taşınabilir belge oluşturarak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TAŞINABİLİR BELGE YORUMLAMA</w:t>
              <w:br/>
              <w:t>4.2.1. Yorumlama Araçları</w:t>
              <w:br/>
              <w:t>4.2.2. Yorumları İnceleme</w:t>
              <w:br/>
              <w:t>4.3. TAŞINABİLİR BELGEDE FORMLA ÇALIŞMA </w:t>
              <w:br/>
              <w:t>4.3.1. Taşınabilir Belgede Form Oluşturma Yöntemleri</w:t>
              <w:br/>
              <w:t>4.3.2. Taşınabilir Belgede Form Dağıtma </w:t>
            </w:r>
          </w:p>
        </w:tc>
        <w:tc>
          <w:tcPr>
            <w:tcW w:w="3260" w:type="dxa"/>
            <w:vAlign w:val="center"/>
          </w:tcPr>
          <w:p w:rsidR="00C60E81" w:rsidRPr="00C60E81" w:rsidRDefault="00C60E81" w:rsidP="00262F51">
            <w:pPr>
              <w:rPr>
                <w:sz w:val="14"/>
                <w:szCs w:val="14"/>
              </w:rPr>
            </w:pPr>
            <w:r w:rsidRPr="00C60E81">
              <w:rPr>
                <w:sz w:val="14"/>
                <w:szCs w:val="14"/>
              </w:rPr>
              <w:t>Taşınabilir belge niteliğindeki dosyaları inceleyerek paylaşır.</w:t>
              <w:br/>
              <w:t>Taşınabilir belge niteliğinde dosyada doldurulabilir formları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Taşınabilir Belgede Form İzleme</w:t>
              <w:br/>
              <w:t>4.4. TAŞINABİLİR BELGELERDE GÜVENLİK OLUŞTURMA</w:t>
              <w:br/>
              <w:t>4.4.1. Parola Verme</w:t>
              <w:br/>
              <w:t>4.4.2. Parolayla Düzenleme İşlemini Kısıtlama</w:t>
              <w:br/>
              <w:t>4.5. TAŞINABİLİR BELGEDE ARAMA DİZİNİ OLUŞTURMA </w:t>
              <w:br/>
              <w:t>1.Dönem 2.Sınav </w:t>
            </w:r>
          </w:p>
        </w:tc>
        <w:tc>
          <w:tcPr>
            <w:tcW w:w="3260" w:type="dxa"/>
            <w:vAlign w:val="center"/>
          </w:tcPr>
          <w:p w:rsidR="00C60E81" w:rsidRPr="00C60E81" w:rsidRDefault="00C60E81" w:rsidP="00262F51">
            <w:pPr>
              <w:rPr>
                <w:sz w:val="14"/>
                <w:szCs w:val="14"/>
              </w:rPr>
            </w:pPr>
            <w:r w:rsidRPr="00C60E81">
              <w:rPr>
                <w:sz w:val="14"/>
                <w:szCs w:val="14"/>
              </w:rPr>
              <w:t>Taşınabilir belge niteliğinde dosya üzerinde güvenlik önlemlerini alır.</w:t>
              <w:br/>
              <w:t>Taşınabilir belge niteliğindeki dosya üzerinde Arama Dizini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ÇEVRİM İÇİ DOKÜMANLAR</w:t>
              <w:br/>
              <w:t>5.1. ÇEVRİM İÇİ KELİME İŞLEMCİ </w:t>
              <w:br/>
              <w:t>5.1.1. Doküman Oluşturma </w:t>
              <w:br/>
              <w:t>5.1.2. Doküman Şablonlarını Kullanma </w:t>
              <w:br/>
              <w:t>5.1.3. Dokümanı Düzenleme ve Biçimlendirme</w:t>
              <w:br/>
              <w:t>5.1.4. Dokümanda Eş Zamanlı Çalışma </w:t>
            </w:r>
          </w:p>
        </w:tc>
        <w:tc>
          <w:tcPr>
            <w:tcW w:w="3260" w:type="dxa"/>
            <w:vAlign w:val="center"/>
          </w:tcPr>
          <w:p w:rsidR="00C60E81" w:rsidRPr="00C60E81" w:rsidRDefault="00C60E81" w:rsidP="00262F51">
            <w:pPr>
              <w:rPr>
                <w:sz w:val="14"/>
                <w:szCs w:val="14"/>
              </w:rPr>
            </w:pPr>
            <w:r w:rsidRPr="00C60E81">
              <w:rPr>
                <w:sz w:val="14"/>
                <w:szCs w:val="14"/>
              </w:rPr>
              <w:t>1. Dönem 2. Sınav Çevrimiçi kelime işlemci dokümanı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ÇEVRİM İÇİ ELEKTRONİK TABLO</w:t>
              <w:br/>
              <w:t>5.2.1. Doküman Oluşturma </w:t>
              <w:br/>
              <w:t>5.2.2. Doküman Şablonlarını Kullanma </w:t>
            </w:r>
          </w:p>
        </w:tc>
        <w:tc>
          <w:tcPr>
            <w:tcW w:w="3260" w:type="dxa"/>
            <w:vAlign w:val="center"/>
          </w:tcPr>
          <w:p w:rsidR="00C60E81" w:rsidRPr="00C60E81" w:rsidRDefault="00C60E81" w:rsidP="00262F51">
            <w:pPr>
              <w:rPr>
                <w:sz w:val="14"/>
                <w:szCs w:val="14"/>
              </w:rPr>
            </w:pPr>
            <w:r w:rsidRPr="00C60E81">
              <w:rPr>
                <w:sz w:val="14"/>
                <w:szCs w:val="14"/>
              </w:rPr>
              <w:t>Çevrimiçi elektronik tablo dokümanı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Dokümanı Düzenleme ve Biçimlendirme</w:t>
              <w:br/>
              <w:t>5.2.4. Dokümanda Eş Zamanlı Çalışma </w:t>
            </w:r>
          </w:p>
        </w:tc>
        <w:tc>
          <w:tcPr>
            <w:tcW w:w="3260" w:type="dxa"/>
            <w:vAlign w:val="center"/>
          </w:tcPr>
          <w:p w:rsidR="00C60E81" w:rsidRPr="00C60E81" w:rsidRDefault="00C60E81" w:rsidP="00262F51">
            <w:pPr>
              <w:rPr>
                <w:sz w:val="14"/>
                <w:szCs w:val="14"/>
              </w:rPr>
            </w:pPr>
            <w:r w:rsidRPr="00C60E81">
              <w:rPr>
                <w:sz w:val="14"/>
                <w:szCs w:val="14"/>
              </w:rPr>
              <w:t>Çevrimiçi elektronik tablo dokümanı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ÇEVRİM İÇİ SUNU</w:t>
              <w:br/>
              <w:t>5.3.1. Doküman Oluşturma </w:t>
              <w:br/>
              <w:t>5.3.2. Doküman Şablonlarını Kullanma </w:t>
              <w:br/>
              <w:t>5.3.3. Dokümanı Düzenleme ve Biçimlendirme</w:t>
              <w:br/>
              <w:t>5.3.4. Dokümanda Eş Zamanlı Çalışma </w:t>
            </w:r>
          </w:p>
        </w:tc>
        <w:tc>
          <w:tcPr>
            <w:tcW w:w="3260" w:type="dxa"/>
            <w:vAlign w:val="center"/>
          </w:tcPr>
          <w:p w:rsidR="00C60E81" w:rsidRPr="00C60E81" w:rsidRDefault="00C60E81" w:rsidP="00262F51">
            <w:pPr>
              <w:rPr>
                <w:sz w:val="14"/>
                <w:szCs w:val="14"/>
              </w:rPr>
            </w:pPr>
            <w:r w:rsidRPr="00C60E81">
              <w:rPr>
                <w:sz w:val="14"/>
                <w:szCs w:val="14"/>
              </w:rPr>
              <w:t>Çevrimiçi sunu dosyasını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ÇEVRİM İÇİ FORM</w:t>
              <w:br/>
              <w:t>5.4.1. Doküman Oluşturma </w:t>
              <w:br/>
              <w:t>5.4.2. İçerik Ekleme </w:t>
              <w:br/>
              <w:t>5.4.3. Metin Sorusu ve Zorunlu Yanıtlama</w:t>
              <w:br/>
              <w:t>5.4.4. Seçenek Çoktan Seçmeli ve Onay Kutusu </w:t>
            </w:r>
          </w:p>
        </w:tc>
        <w:tc>
          <w:tcPr>
            <w:tcW w:w="3260" w:type="dxa"/>
            <w:vAlign w:val="center"/>
          </w:tcPr>
          <w:p w:rsidR="00C60E81" w:rsidRPr="00C60E81" w:rsidRDefault="00C60E81" w:rsidP="00262F51">
            <w:pPr>
              <w:rPr>
                <w:sz w:val="14"/>
                <w:szCs w:val="14"/>
              </w:rPr>
            </w:pPr>
            <w:r w:rsidRPr="00C60E81">
              <w:rPr>
                <w:sz w:val="14"/>
                <w:szCs w:val="14"/>
              </w:rPr>
              <w:t>Çevrimiçi form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5.4.5. Değerlendirme Doğrusal Ölçek</w:t>
              <w:br/>
              <w:t>5.4.6. Tarih</w:t>
              <w:br/>
              <w:t>5.4.7. Derecelendirme</w:t>
              <w:br/>
              <w:t>5.4.8. Likert Çoktan Seçmeli Izgara</w:t>
              <w:br/>
              <w:t>5.4.9. Dosya Ekleme</w:t>
              <w:br/>
              <w:t>5.4.10. Medya Ekleme </w:t>
            </w:r>
          </w:p>
        </w:tc>
        <w:tc>
          <w:tcPr>
            <w:tcW w:w="3260" w:type="dxa"/>
            <w:vAlign w:val="center"/>
          </w:tcPr>
          <w:p w:rsidR="00C60E81" w:rsidRPr="00C60E81" w:rsidRDefault="00C60E81" w:rsidP="00262F51">
            <w:pPr>
              <w:rPr>
                <w:sz w:val="14"/>
                <w:szCs w:val="14"/>
              </w:rPr>
            </w:pPr>
            <w:r w:rsidRPr="00C60E81">
              <w:rPr>
                <w:sz w:val="14"/>
                <w:szCs w:val="14"/>
              </w:rPr>
              <w:t>Çevrimiçi form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5.4.11. Bölüm Oluşturma</w:t>
              <w:br/>
              <w:t>5.4.12. Form Ayarları</w:t>
              <w:br/>
              <w:t>5.4.13. Form İçin Diğer Ayarlar</w:t>
              <w:br/>
              <w:t>5.4.14. Formun Test Olarak Kullanılması</w:t>
              <w:br/>
              <w:t>5.4.15. Yanıtları Görüntüleme ve Düzenleme </w:t>
            </w:r>
          </w:p>
        </w:tc>
        <w:tc>
          <w:tcPr>
            <w:tcW w:w="3260" w:type="dxa"/>
            <w:vAlign w:val="center"/>
          </w:tcPr>
          <w:p w:rsidR="00C60E81" w:rsidRPr="00C60E81" w:rsidRDefault="00C60E81" w:rsidP="00262F51">
            <w:pPr>
              <w:rPr>
                <w:sz w:val="14"/>
                <w:szCs w:val="14"/>
              </w:rPr>
            </w:pPr>
            <w:r w:rsidRPr="00C60E81">
              <w:rPr>
                <w:sz w:val="14"/>
                <w:szCs w:val="14"/>
              </w:rPr>
              <w:t>Çevrimiçi form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WEB ARAÇLARI </w:t>
              <w:br/>
              <w:t>5.5.1. Web Teknolojisinin Gelişim Süreci</w:t>
              <w:br/>
              <w:t>5.5.2. Web Araçları ve Türleri</w:t>
              <w:br/>
              <w:t>5.5.3. Web Araçlarında Bilgi Paylaşımı </w:t>
            </w:r>
          </w:p>
        </w:tc>
        <w:tc>
          <w:tcPr>
            <w:tcW w:w="3260" w:type="dxa"/>
            <w:vAlign w:val="center"/>
          </w:tcPr>
          <w:p w:rsidR="00C60E81" w:rsidRPr="00C60E81" w:rsidRDefault="00C60E81" w:rsidP="00262F51">
            <w:pPr>
              <w:rPr>
                <w:sz w:val="14"/>
                <w:szCs w:val="14"/>
              </w:rPr>
            </w:pPr>
            <w:r w:rsidRPr="00C60E81">
              <w:rPr>
                <w:sz w:val="14"/>
                <w:szCs w:val="14"/>
              </w:rPr>
              <w:t>Web2.0 araçlarını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İNTERNET REKLAMCILIĞI VE WEB TRAFİK ANALİZİ</w:t>
              <w:br/>
              <w:t>6. İNTERNET REKLAMCILIĞI VE WEB TRAFİK ANALİZİ</w:t>
              <w:br/>
              <w:t>6.1. İNTERNET REKLAMCILIĞI VE TANITIMI</w:t>
              <w:br/>
              <w:t>6.1.1. İnternet Reklamcılığı Kavramları  </w:t>
              <w:br/>
              <w:t/>
              <w:br/>
              <w:t>2.Dönem 1.Sınav </w:t>
            </w:r>
          </w:p>
        </w:tc>
        <w:tc>
          <w:tcPr>
            <w:tcW w:w="3260" w:type="dxa"/>
            <w:vAlign w:val="center"/>
          </w:tcPr>
          <w:p w:rsidR="00C60E81" w:rsidRPr="00C60E81" w:rsidRDefault="00C60E81" w:rsidP="00262F51">
            <w:pPr>
              <w:rPr>
                <w:sz w:val="14"/>
                <w:szCs w:val="14"/>
              </w:rPr>
            </w:pPr>
            <w:r w:rsidRPr="00C60E81">
              <w:rPr>
                <w:sz w:val="14"/>
                <w:szCs w:val="14"/>
              </w:rPr>
              <w:t>İnternet reklamcılığı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İŞLETME BİLGİLERİNİ İNTERNET ORTAMINDA YAYIMLAMA </w:t>
            </w:r>
          </w:p>
        </w:tc>
        <w:tc>
          <w:tcPr>
            <w:tcW w:w="3260" w:type="dxa"/>
            <w:vAlign w:val="center"/>
          </w:tcPr>
          <w:p w:rsidR="00C60E81" w:rsidRPr="00C60E81" w:rsidRDefault="00C60E81" w:rsidP="00262F51">
            <w:pPr>
              <w:rPr>
                <w:sz w:val="14"/>
                <w:szCs w:val="14"/>
              </w:rPr>
            </w:pPr>
            <w:r w:rsidRPr="00C60E81">
              <w:rPr>
                <w:sz w:val="14"/>
                <w:szCs w:val="14"/>
              </w:rPr>
              <w:t>2. Dönem 1. Sınav İşletme bilgilerini internet ortamında yayınlar.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WEB SİTESİNİN İNTERNET REKLAMCILIĞINDAKİ YERİ </w:t>
              <w:br/>
              <w:t>6.3.1. İnternet Reklamcılığının Avantajları ve Fırsatlar</w:t>
              <w:br/>
              <w:t>6.3.2. Arama Motorlarına Kaydetme </w:t>
            </w:r>
          </w:p>
        </w:tc>
        <w:tc>
          <w:tcPr>
            <w:tcW w:w="3260" w:type="dxa"/>
            <w:vAlign w:val="center"/>
          </w:tcPr>
          <w:p w:rsidR="00C60E81" w:rsidRPr="00C60E81" w:rsidRDefault="00C60E81" w:rsidP="00262F51">
            <w:pPr>
              <w:rPr>
                <w:sz w:val="14"/>
                <w:szCs w:val="14"/>
              </w:rPr>
            </w:pPr>
            <w:r w:rsidRPr="00C60E81">
              <w:rPr>
                <w:sz w:val="14"/>
                <w:szCs w:val="14"/>
              </w:rPr>
              <w:t>Web sitesinin internet reklamcılığındaki yerini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6.3.3. Arama Motoru Optimizasyonu</w:t>
              <w:br/>
              <w:t>6.3.4. Dinamik Sayfa ve Flash Desteği Kullanma </w:t>
            </w:r>
          </w:p>
        </w:tc>
        <w:tc>
          <w:tcPr>
            <w:tcW w:w="3260" w:type="dxa"/>
            <w:vAlign w:val="center"/>
          </w:tcPr>
          <w:p w:rsidR="00C60E81" w:rsidRPr="00C60E81" w:rsidRDefault="00C60E81" w:rsidP="00262F51">
            <w:pPr>
              <w:rPr>
                <w:sz w:val="14"/>
                <w:szCs w:val="14"/>
              </w:rPr>
            </w:pPr>
            <w:r w:rsidRPr="00C60E81">
              <w:rPr>
                <w:sz w:val="14"/>
                <w:szCs w:val="14"/>
              </w:rPr>
              <w:t>Web sitesinin internet reklamcılığındaki yerini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İNTERNET REKLAM ÇEŞİTLERİ VE KAMPANYASI OLUŞTURMA</w:t>
              <w:br/>
              <w:t>6.4.1. Farklı Çevrim İçi Reklamcılık Türleri</w:t>
              <w:br/>
              <w:t>6.4.2. Arama Motoru Reklamcılığı </w:t>
              <w:br/>
              <w:t/>
            </w:r>
          </w:p>
        </w:tc>
        <w:tc>
          <w:tcPr>
            <w:tcW w:w="3260" w:type="dxa"/>
            <w:vAlign w:val="center"/>
          </w:tcPr>
          <w:p w:rsidR="00C60E81" w:rsidRPr="00C60E81" w:rsidRDefault="00C60E81" w:rsidP="00262F51">
            <w:pPr>
              <w:rPr>
                <w:sz w:val="14"/>
                <w:szCs w:val="14"/>
              </w:rPr>
            </w:pPr>
            <w:r w:rsidRPr="00C60E81">
              <w:rPr>
                <w:sz w:val="14"/>
                <w:szCs w:val="14"/>
              </w:rPr>
              <w:t>İnternet reklam çeşitlerini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6.4.3. Görüntülü Banner Reklamları </w:t>
              <w:br/>
              <w:t>6.4.4. Sosyal Medya Reklamcılığı </w:t>
            </w:r>
          </w:p>
        </w:tc>
        <w:tc>
          <w:tcPr>
            <w:tcW w:w="3260" w:type="dxa"/>
            <w:vAlign w:val="center"/>
          </w:tcPr>
          <w:p w:rsidR="00C60E81" w:rsidRPr="00C60E81" w:rsidRDefault="00C60E81" w:rsidP="00262F51">
            <w:pPr>
              <w:rPr>
                <w:sz w:val="14"/>
                <w:szCs w:val="14"/>
              </w:rPr>
            </w:pPr>
            <w:r w:rsidRPr="00C60E81">
              <w:rPr>
                <w:sz w:val="14"/>
                <w:szCs w:val="14"/>
              </w:rPr>
              <w:t>İnternet reklam çeşitlerini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6.4.5. Video Reklamları </w:t>
              <w:br/>
              <w:t>6.4.6. Mobil Uygulama Tanıtım Reklamları </w:t>
            </w:r>
          </w:p>
        </w:tc>
        <w:tc>
          <w:tcPr>
            <w:tcW w:w="3260" w:type="dxa"/>
            <w:vAlign w:val="center"/>
          </w:tcPr>
          <w:p w:rsidR="00C60E81" w:rsidRPr="00C60E81" w:rsidRDefault="00C60E81" w:rsidP="00262F51">
            <w:pPr>
              <w:rPr>
                <w:sz w:val="14"/>
                <w:szCs w:val="14"/>
              </w:rPr>
            </w:pPr>
            <w:r w:rsidRPr="00C60E81">
              <w:rPr>
                <w:sz w:val="14"/>
                <w:szCs w:val="14"/>
              </w:rPr>
              <w:t>İnternet reklam çeşitlerini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6.4.7. E-posta Reklamcılığı ve Pazarlama</w:t>
              <w:br/>
              <w:t>6.4.8. İçerik Yazı Reklamları Oluşturma ve Özellikleri </w:t>
            </w:r>
          </w:p>
        </w:tc>
        <w:tc>
          <w:tcPr>
            <w:tcW w:w="3260" w:type="dxa"/>
            <w:vAlign w:val="center"/>
          </w:tcPr>
          <w:p w:rsidR="00C60E81" w:rsidRPr="00C60E81" w:rsidRDefault="00C60E81" w:rsidP="00262F51">
            <w:pPr>
              <w:rPr>
                <w:sz w:val="14"/>
                <w:szCs w:val="14"/>
              </w:rPr>
            </w:pPr>
            <w:r w:rsidRPr="00C60E81">
              <w:rPr>
                <w:sz w:val="14"/>
                <w:szCs w:val="14"/>
              </w:rPr>
              <w:t>İnternet reklam kampanyası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EKİP ÇALIŞMA PLATFORMU</w:t>
              <w:br/>
              <w:t>7. EKİP ÇALIŞMA PLATFORMU </w:t>
              <w:br/>
              <w:t>7.1. EKİP VE KANAL OLUŞTURMA </w:t>
              <w:br/>
              <w:t>7.1.1. Ekip Çalışma Platformunu Açma </w:t>
              <w:br/>
              <w:t> </w:t>
            </w:r>
          </w:p>
        </w:tc>
        <w:tc>
          <w:tcPr>
            <w:tcW w:w="3260" w:type="dxa"/>
            <w:vAlign w:val="center"/>
          </w:tcPr>
          <w:p w:rsidR="00C60E81" w:rsidRPr="00C60E81" w:rsidRDefault="00C60E81" w:rsidP="00262F51">
            <w:pPr>
              <w:rPr>
                <w:sz w:val="14"/>
                <w:szCs w:val="14"/>
              </w:rPr>
            </w:pPr>
            <w:r w:rsidRPr="00C60E81">
              <w:rPr>
                <w:sz w:val="14"/>
                <w:szCs w:val="14"/>
              </w:rPr>
              <w:t>Ekip ve kanal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Ekip Oluşturma </w:t>
              <w:br/>
              <w:t>7.1.3. Kanal Oluşturma </w:t>
            </w:r>
          </w:p>
        </w:tc>
        <w:tc>
          <w:tcPr>
            <w:tcW w:w="3260" w:type="dxa"/>
            <w:vAlign w:val="center"/>
          </w:tcPr>
          <w:p w:rsidR="00C60E81" w:rsidRPr="00C60E81" w:rsidRDefault="00C60E81" w:rsidP="00262F51">
            <w:pPr>
              <w:rPr>
                <w:sz w:val="14"/>
                <w:szCs w:val="14"/>
              </w:rPr>
            </w:pPr>
            <w:r w:rsidRPr="00C60E81">
              <w:rPr>
                <w:sz w:val="14"/>
                <w:szCs w:val="14"/>
              </w:rPr>
              <w:t>2. Dönem 2. Sınav Ekip ve kanal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ÇAĞRI VE KANALLARI YÖNETME </w:t>
              <w:br/>
              <w:t>7.2.1. Çalışma Platformunda Dosya Paylaşımı </w:t>
              <w:br/>
              <w:t>7.2.2. Çalışma Platformunda Toplantı Yapma </w:t>
              <w:br/>
              <w:t>2.Dönem 2.Sınav </w:t>
            </w:r>
          </w:p>
        </w:tc>
        <w:tc>
          <w:tcPr>
            <w:tcW w:w="3260" w:type="dxa"/>
            <w:vAlign w:val="center"/>
          </w:tcPr>
          <w:p w:rsidR="00C60E81" w:rsidRPr="00C60E81" w:rsidRDefault="00C60E81" w:rsidP="00262F51">
            <w:pPr>
              <w:rPr>
                <w:sz w:val="14"/>
                <w:szCs w:val="14"/>
              </w:rPr>
            </w:pPr>
            <w:r w:rsidRPr="00C60E81">
              <w:rPr>
                <w:sz w:val="14"/>
                <w:szCs w:val="14"/>
              </w:rPr>
              <w:t>Çağrı ve kanalları yönetir.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HİZMET YÖNETİMİ EKLEME</w:t>
            </w:r>
          </w:p>
        </w:tc>
        <w:tc>
          <w:tcPr>
            <w:tcW w:w="3260" w:type="dxa"/>
            <w:vAlign w:val="center"/>
          </w:tcPr>
          <w:p w:rsidR="00C60E81" w:rsidRPr="00C60E81" w:rsidRDefault="00C60E81" w:rsidP="00262F51">
            <w:pPr>
              <w:rPr>
                <w:sz w:val="14"/>
                <w:szCs w:val="14"/>
              </w:rPr>
            </w:pPr>
            <w:r w:rsidRPr="00C60E81">
              <w:rPr>
                <w:sz w:val="14"/>
                <w:szCs w:val="14"/>
              </w:rPr>
              <w:t>Hizmet yönetimi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internet bağlantısı yazıcı tarayıcı pdf okuyucu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