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SEçMEL BOYASıZ GöçK DZELTME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1.1. Boyasız göçük düzeltme led lambası altında hasarlı bölgeye farklı açılardan bakarak onarım yapılacak yüzeyi gözle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1.2. Boya kalınlık ölçme cihazı ile onarılacak parçanın daha önce boyanıp boyanmadığı tespit etmesi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1. Araç yüzeyinin incelenmesi                                                          1.3. Araç yüzeyinin incelenmesi </w:t>
            </w:r>
          </w:p>
        </w:tc>
        <w:tc>
          <w:tcPr>
            <w:tcW w:w="3260" w:type="dxa"/>
            <w:vAlign w:val="center"/>
          </w:tcPr>
          <w:p w:rsidR="00C60E81" w:rsidRPr="00C60E81" w:rsidRDefault="00C60E81" w:rsidP="00262F51">
            <w:pPr>
              <w:rPr>
                <w:sz w:val="14"/>
                <w:szCs w:val="14"/>
              </w:rPr>
            </w:pPr>
            <w:r w:rsidRPr="00C60E81">
              <w:rPr>
                <w:sz w:val="14"/>
                <w:szCs w:val="14"/>
              </w:rPr>
              <w:t>1. Araç yüzeyini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2.1. İnceleme sırasında onarılabilecek hasarı ve onarım yüzdesini belirlemesi sağlama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1. DÖNEM 1. YAZILI SINAV                                                                                                                   </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2.2. İşyeri talimatına uygun şekilde kayıt oluşturma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2. Hasar kaydı oluşturma                                                               2.3. Boyasız göçük onarımı yapılamayacak durumdaki hasara ilişkin kaydı işyeri talimatlarına göre tutmaları sağlama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Hasar kaydı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3.1. Müşteriye yaptığı tespitlere uygun şekilde hasarın durumu hakkında bilgi vermeleri sağlama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GÖVDEDE GÖÇÜK HASARI TESPİTİ</w:t>
            </w:r>
          </w:p>
        </w:tc>
        <w:tc>
          <w:tcPr>
            <w:tcW w:w="2693" w:type="dxa"/>
            <w:vAlign w:val="center"/>
          </w:tcPr>
          <w:p w:rsidR="00C60E81" w:rsidRPr="00C60E81" w:rsidRDefault="00C60E81" w:rsidP="00262F51">
            <w:pPr>
              <w:rPr>
                <w:sz w:val="14"/>
                <w:szCs w:val="14"/>
              </w:rPr>
            </w:pPr>
            <w:r w:rsidRPr="00C60E81">
              <w:rPr>
                <w:sz w:val="14"/>
                <w:szCs w:val="14"/>
              </w:rPr>
              <w:t>3. Hasar hakkında müşteriyi bilgilendirme                             3.2. Müşteriye onarım süreci ile onarım yüzdesi ve düzelmeme ihtimali hakkında bilgi vermeleri sağlama</w:t>
            </w:r>
          </w:p>
        </w:tc>
        <w:tc>
          <w:tcPr>
            <w:tcW w:w="3260" w:type="dxa"/>
            <w:vAlign w:val="center"/>
          </w:tcPr>
          <w:p w:rsidR="00C60E81" w:rsidRPr="00C60E81" w:rsidRDefault="00C60E81" w:rsidP="00262F51">
            <w:pPr>
              <w:rPr>
                <w:sz w:val="14"/>
                <w:szCs w:val="14"/>
              </w:rPr>
            </w:pPr>
            <w:r w:rsidRPr="00C60E81">
              <w:rPr>
                <w:sz w:val="14"/>
                <w:szCs w:val="14"/>
              </w:rPr>
              <w:t>3. Hasar hakkında müşteri bilgilendirmesini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1.1. İndüksiyon cihazının ayarlarını yapması sağlama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1. İndüksiyon cihazı ile hasar onarımı                                           1.2. İndüksiyon cihazı kalemini 2 cm çapından küçük hasarlı yüzeylerde hasarlı yüzeyin ortasından başlayarak uygulaması sağlama</w:t>
            </w:r>
          </w:p>
        </w:tc>
        <w:tc>
          <w:tcPr>
            <w:tcW w:w="3260" w:type="dxa"/>
            <w:vAlign w:val="center"/>
          </w:tcPr>
          <w:p w:rsidR="00C60E81" w:rsidRPr="00C60E81" w:rsidRDefault="00C60E81" w:rsidP="00262F51">
            <w:pPr>
              <w:rPr>
                <w:sz w:val="14"/>
                <w:szCs w:val="14"/>
              </w:rPr>
            </w:pPr>
            <w:r w:rsidRPr="00C60E81">
              <w:rPr>
                <w:sz w:val="14"/>
                <w:szCs w:val="14"/>
              </w:rPr>
              <w:t>1. İndüksiyon cihazı ile hasar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2.1. Hasarın durumuna ve boyutuna göre uygun bir sıcak silikon uç aparatı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2.2. Hasara ve müdahale edilecek yüzeye uygun bir silikon tipini seçmesi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2.3. Ucun yüzeyine yeterli miktarda silikon sıkarak 360 derecelik dönüş ile hasarın merkezine ucu yapıştırması sağlama                                                                                                                                                   ATATÜRKÜN MİLLİYETÇİLİK İLKESİ</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2.4. Ortam ve saçtaki yüzeyin sıcaklığına göre yeterli süre bekledikten sonra çektirme aparatı ile ucu çekmesini sağlama</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2.5. Hasar giderilene kadar bu işlemi tekrarlaması sağlama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2. Sıcak silikon aleti ile hasar onarımı                                            2.6. Sıcak silikon aleti ile hasar onarımı yapması sağlama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Sıcak silikon aleti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3.1. Hasarın durumuna ve bulunduğu konuma uygun boyasız göçük onarım şişini seçmesini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3.2. Büyük hasarlarda hasarlı bölgenin dışından başlayarak hasarın merkezine doğru hasarlı bölge düzelene kadar bölgeye müdahale etmesi sağlama</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3.3. Küçük hasarlarda hasarın merkezinden dışarı doğru dairesel bir rota izleyerek hasarlı bölge düzelene kadar bölgeye müdahale etmesi sağlama</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3. Düzeltme şişleri ile hasar onarımı                                            3.4. Düzeltme şişleri ile hasar onarımı yapması sağlama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Düzeltme şişleri ile hasar onarımı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4.1. Boyasız göçük düzeltme kalemini yüzeyde oluşmuş olan tepenin tam üzerine yerleştirmesi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4.2. Kalemin üzerine uygun bir ekipman ile vurarak tepenin düzelmesi sağlama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4.3. Boyasız göçük düzeltme led lambası altında hasarlı bölgeye en az 3 farklı açıdan bakarak onarım yapılmış yüzeyi gözle incelemesi sağlama</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4.4. Yüzey parlatma ve polisaj işlemi yapması sağlama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4. Boyasız göçük kalemi ile sivilce ve tepe düzeltme                4.5. Boyasız göçük kalemi ile sivilce ve tepe düzeltmesi sağlama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Boyasız göçük kalemi ile sivilce ve tepe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5.1. Farklı açılardan farklı bir uzman tarafından ışık altında yüzey kontrolü yapması sağlama</w:t>
            </w:r>
          </w:p>
        </w:tc>
        <w:tc>
          <w:tcPr>
            <w:tcW w:w="3260" w:type="dxa"/>
            <w:vAlign w:val="center"/>
          </w:tcPr>
          <w:p w:rsidR="00C60E81" w:rsidRPr="00C60E81" w:rsidRDefault="00C60E81" w:rsidP="00262F51">
            <w:pPr>
              <w:rPr>
                <w:sz w:val="14"/>
                <w:szCs w:val="14"/>
              </w:rPr>
            </w:pPr>
            <w:r w:rsidRPr="00C60E81">
              <w:rPr>
                <w:sz w:val="14"/>
                <w:szCs w:val="14"/>
              </w:rPr>
              <w:t>2. Dönem 2. Sınav 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5.2. Müşteriye yapılan işlemler hakkında bilgi vermesi sağlama                      2. DÖNEM 2. YAZILI SINAV</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BOYASIZ GÖÇÜK ONARIMI</w:t>
            </w:r>
          </w:p>
        </w:tc>
        <w:tc>
          <w:tcPr>
            <w:tcW w:w="2693" w:type="dxa"/>
            <w:vAlign w:val="center"/>
          </w:tcPr>
          <w:p w:rsidR="00C60E81" w:rsidRPr="00C60E81" w:rsidRDefault="00C60E81" w:rsidP="00262F51">
            <w:pPr>
              <w:rPr>
                <w:sz w:val="14"/>
                <w:szCs w:val="14"/>
              </w:rPr>
            </w:pPr>
            <w:r w:rsidRPr="00C60E81">
              <w:rPr>
                <w:sz w:val="14"/>
                <w:szCs w:val="14"/>
              </w:rPr>
              <w:t>5. Onarımın kontrolü                                                                     5.3. Onarımın kontrolünü yapması sağlama</w:t>
            </w:r>
          </w:p>
        </w:tc>
        <w:tc>
          <w:tcPr>
            <w:tcW w:w="3260" w:type="dxa"/>
            <w:vAlign w:val="center"/>
          </w:tcPr>
          <w:p w:rsidR="00C60E81" w:rsidRPr="00C60E81" w:rsidRDefault="00C60E81" w:rsidP="00262F51">
            <w:pPr>
              <w:rPr>
                <w:sz w:val="14"/>
                <w:szCs w:val="14"/>
              </w:rPr>
            </w:pPr>
            <w:r w:rsidRPr="00C60E81">
              <w:rPr>
                <w:sz w:val="14"/>
                <w:szCs w:val="14"/>
              </w:rPr>
              <w:t>5. Onarımın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LED lambası indüksiyon cihazı silikon tabancası uç çektirmesi düzeltme şişleri boyasız göçük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