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10. SINIF  KUMANDA TEKNKLER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ENDÜSTRİYEL SENSÖRLER</w:t>
              <w:br/>
              <w:t>1. Endüstriyel Sensörler</w:t>
              <w:br/>
              <w:t>1.1. Sensörlerin kullanıldıkları yerler</w:t>
              <w:br/>
              <w:t>1.2. Sensör tipleri </w:t>
              <w:br/>
              <w:t>1.3. Sensör çeşitleri </w:t>
              <w:br/>
              <w:t>Demokrasinin önemi</w:t>
            </w:r>
          </w:p>
        </w:tc>
        <w:tc>
          <w:tcPr>
            <w:tcW w:w="3260" w:type="dxa"/>
            <w:vAlign w:val="center"/>
          </w:tcPr>
          <w:p w:rsidR="00C60E81" w:rsidRPr="00C60E81" w:rsidRDefault="00C60E81" w:rsidP="00262F51">
            <w:pPr>
              <w:rPr>
                <w:sz w:val="14"/>
                <w:szCs w:val="14"/>
              </w:rPr>
            </w:pPr>
            <w:r w:rsidRPr="00C60E81">
              <w:rPr>
                <w:sz w:val="14"/>
                <w:szCs w:val="14"/>
              </w:rPr>
              <w:t>Endüstriyel sensörlerin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Dijital Çıkışlı Sensörler</w:t>
              <w:br/>
              <w:t>2.1. Dijital çıkışlı sensörlerin özellikleri </w:t>
              <w:br/>
              <w:t>2.2. Endüktif sensörlerin yapısı çalışması bağlantısı avantaj ve dezavantajları</w:t>
              <w:br/>
              <w:t>2.3. Kapasitif sensörlerin yapısı çalışması bağlantısı avantaj ve dezavantajları</w:t>
              <w:br/>
              <w:t>2.4. Manyetik sensörlerin yapısı çalışması bağlantısı avantaj ve dezavantajları</w:t>
              <w:br/>
              <w:t>2.5. Optik sensörlerin yapısı çalışması bağlantısı avantaj ve dezavantajları</w:t>
              <w:br/>
              <w:t>2.6. Renk sensörlerin yapısı çalışması bağlantısı avantaj ve dezavantajları</w:t>
              <w:br/>
              <w:t>2.7. Enkoderlerin yapısı çalışması bağlantısı avantaj ve dezavantajları</w:t>
              <w:br/>
              <w:t>2.8. Dijital çıkışlı sensörlerin devre bağlantıları</w:t>
            </w:r>
          </w:p>
        </w:tc>
        <w:tc>
          <w:tcPr>
            <w:tcW w:w="3260" w:type="dxa"/>
            <w:vAlign w:val="center"/>
          </w:tcPr>
          <w:p w:rsidR="00C60E81" w:rsidRPr="00C60E81" w:rsidRDefault="00C60E81" w:rsidP="00262F51">
            <w:pPr>
              <w:rPr>
                <w:sz w:val="14"/>
                <w:szCs w:val="14"/>
              </w:rPr>
            </w:pPr>
            <w:r w:rsidRPr="00C60E81">
              <w:rPr>
                <w:sz w:val="14"/>
                <w:szCs w:val="14"/>
              </w:rPr>
              <w:t>Dijital çıkışlı sensörler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Analog Çıkışlı Sensörler</w:t>
              <w:br/>
              <w:t>3.1. Analog çıkışlı sensörlerin özellikleri</w:t>
              <w:br/>
              <w:t>3.2. Sıcaklık sensörlerin yapısı çalışması bağlantısı avantaj ve dezavantajları </w:t>
              <w:br/>
              <w:t>3.3. Basınç sensörlerin yapısı çalışması bağlantısı avantaj ve dezavantajları </w:t>
              <w:br/>
              <w:t>3.4. Mesafe ultrasonik ve lazer sensörlerin yapısı çalışması bağlantısı avantaj ve dezavantajları</w:t>
              <w:br/>
              <w:t>3.5. Seviye sensörlerin yapısı çalışması bağlantısı avantaj ve dezavantajları</w:t>
              <w:br/>
              <w:t>3.6. Analog çıkışlı sensörlerin devre bağlantıları</w:t>
            </w:r>
          </w:p>
        </w:tc>
        <w:tc>
          <w:tcPr>
            <w:tcW w:w="3260" w:type="dxa"/>
            <w:vAlign w:val="center"/>
          </w:tcPr>
          <w:p w:rsidR="00C60E81" w:rsidRPr="00C60E81" w:rsidRDefault="00C60E81" w:rsidP="00262F51">
            <w:pPr>
              <w:rPr>
                <w:sz w:val="14"/>
                <w:szCs w:val="14"/>
              </w:rPr>
            </w:pPr>
            <w:r w:rsidRPr="00C60E81">
              <w:rPr>
                <w:sz w:val="14"/>
                <w:szCs w:val="14"/>
              </w:rPr>
              <w:t>Analog çıkışlı sensörler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Sinyal Çeviriciler</w:t>
              <w:br/>
              <w:t>4.1. Sinyal çeviricilerin yapısı </w:t>
              <w:br/>
              <w:t>4.2. Sinyal çeviricilerin çeşitleri</w:t>
              <w:br/>
              <w:t>4.3. Sinyal çeviricilerin kullanım alanları</w:t>
              <w:br/>
              <w:t>4.4. Sinyal çeviricilerin röleli sistemlere göre avantajları</w:t>
              <w:br/>
              <w:t>4.5. Sinyal çeviricilerin devre bağlantıları</w:t>
            </w:r>
          </w:p>
        </w:tc>
        <w:tc>
          <w:tcPr>
            <w:tcW w:w="3260" w:type="dxa"/>
            <w:vAlign w:val="center"/>
          </w:tcPr>
          <w:p w:rsidR="00C60E81" w:rsidRPr="00C60E81" w:rsidRDefault="00C60E81" w:rsidP="00262F51">
            <w:pPr>
              <w:rPr>
                <w:sz w:val="14"/>
                <w:szCs w:val="14"/>
              </w:rPr>
            </w:pPr>
            <w:r w:rsidRPr="00C60E81">
              <w:rPr>
                <w:sz w:val="14"/>
                <w:szCs w:val="14"/>
              </w:rPr>
              <w:t>Sinyal çeviriciler ile devre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ASENKRON MOTOR KUMANDA TEKNİKLERİ</w:t>
              <w:br/>
              <w:t>1. Kumanda Devre Elemanları</w:t>
              <w:br/>
              <w:t>1.1. Asenkron motorun yapısı ve çeşitleri</w:t>
              <w:br/>
              <w:t>1.2. Kumanda ve güç devrelerinin malzemeleri</w:t>
              <w:br/>
              <w:t>1.3. Kumanda devrelerinde kullanılan kablo çeşitleri</w:t>
            </w:r>
          </w:p>
        </w:tc>
        <w:tc>
          <w:tcPr>
            <w:tcW w:w="3260" w:type="dxa"/>
            <w:vAlign w:val="center"/>
          </w:tcPr>
          <w:p w:rsidR="00C60E81" w:rsidRPr="00C60E81" w:rsidRDefault="00C60E81" w:rsidP="00262F51">
            <w:pPr>
              <w:rPr>
                <w:sz w:val="14"/>
                <w:szCs w:val="14"/>
              </w:rPr>
            </w:pPr>
            <w:r w:rsidRPr="00C60E81">
              <w:rPr>
                <w:sz w:val="14"/>
                <w:szCs w:val="14"/>
              </w:rPr>
              <w:t>Kumanda devre elemanlarını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Kumanda ve Güç Devre Sembolleri Çizimi</w:t>
              <w:br/>
              <w:t>2.1. Kumanda ve güç devresinde kullanılan sembol normları</w:t>
              <w:br/>
              <w:t>2.2. Kumanda ve güç devresinde kullanılan sembollerin çizimi</w:t>
            </w:r>
          </w:p>
        </w:tc>
        <w:tc>
          <w:tcPr>
            <w:tcW w:w="3260" w:type="dxa"/>
            <w:vAlign w:val="center"/>
          </w:tcPr>
          <w:p w:rsidR="00C60E81" w:rsidRPr="00C60E81" w:rsidRDefault="00C60E81" w:rsidP="00262F51">
            <w:pPr>
              <w:rPr>
                <w:sz w:val="14"/>
                <w:szCs w:val="14"/>
              </w:rPr>
            </w:pPr>
            <w:r w:rsidRPr="00C60E81">
              <w:rPr>
                <w:sz w:val="14"/>
                <w:szCs w:val="14"/>
              </w:rPr>
              <w:t>Kumanda ve güç devresi sembollerinin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Kumanda ve Güç Devreleri Çizimi</w:t>
              <w:br/>
              <w:t>3.1. Kumanda ve güç devresinin özellikleri ve kullanım alanları</w:t>
              <w:br/>
              <w:t>3.2. Kumanda ve güç devresinin çizim yöntemleri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Kumanda ve güç devrelerinin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Kumanda ve Güç Devre Uygulamaları</w:t>
              <w:br/>
              <w:t>4.1. Kumanda ve güç devrelerinin bağlantıları </w:t>
              <w:br/>
              <w:t>1.Dönem 1.Sınav</w:t>
            </w:r>
          </w:p>
        </w:tc>
        <w:tc>
          <w:tcPr>
            <w:tcW w:w="3260" w:type="dxa"/>
            <w:vAlign w:val="center"/>
          </w:tcPr>
          <w:p w:rsidR="00C60E81" w:rsidRPr="00C60E81" w:rsidRDefault="00C60E81" w:rsidP="00262F51">
            <w:pPr>
              <w:rPr>
                <w:sz w:val="14"/>
                <w:szCs w:val="14"/>
              </w:rPr>
            </w:pPr>
            <w:r w:rsidRPr="00C60E81">
              <w:rPr>
                <w:sz w:val="14"/>
                <w:szCs w:val="14"/>
              </w:rPr>
              <w:t>Kumanda ve güç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ASENKRON MOTORLARA YOL VERME TEKNİKLERİ</w:t>
              <w:br/>
              <w:t>1. Asenkron Motorlarda Kalkınma ve Etkileri</w:t>
              <w:br/>
              <w:t>1.1. Asenkron motorların güçlerine göre ilk kalkış anının etkisi</w:t>
              <w:br/>
              <w:t>1.2. Asenkron motorlarda kalkış akımının azaltılması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Asenkron motorların kalkınmasını ve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Asenkron Motorlara Yol Verme Yöntemleri</w:t>
              <w:br/>
              <w:t>2.1. Asenkron motorlara yol vermenin önemi</w:t>
              <w:br/>
              <w:t>2.2. Asenkron motorlara yol verme yöntemleri </w:t>
              <w:br/>
              <w:t>2.3. Asenkron motorlara yıldız-üçgen yol verme</w:t>
              <w:br/>
              <w:t>2.4. Asenkron motorlara sürücüler ile yol verme</w:t>
            </w:r>
          </w:p>
        </w:tc>
        <w:tc>
          <w:tcPr>
            <w:tcW w:w="3260" w:type="dxa"/>
            <w:vAlign w:val="center"/>
          </w:tcPr>
          <w:p w:rsidR="00C60E81" w:rsidRPr="00C60E81" w:rsidRDefault="00C60E81" w:rsidP="00262F51">
            <w:pPr>
              <w:rPr>
                <w:sz w:val="14"/>
                <w:szCs w:val="14"/>
              </w:rPr>
            </w:pPr>
            <w:r w:rsidRPr="00C60E81">
              <w:rPr>
                <w:sz w:val="14"/>
                <w:szCs w:val="14"/>
              </w:rPr>
              <w:t>Asenkron motorlara yol verme yöntemleri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AC Motor Sürücüleri ile Devir Ayarları</w:t>
              <w:br/>
              <w:t>3.1. Frekans ile asenkron motor devir sayısı değişimi</w:t>
              <w:br/>
              <w:t>3.2. Asenkron motorların devir sayısı değiştirme yöntemleri</w:t>
              <w:br/>
              <w:t>3.3. İnvertörlerin özellikleri</w:t>
            </w:r>
          </w:p>
        </w:tc>
        <w:tc>
          <w:tcPr>
            <w:tcW w:w="3260" w:type="dxa"/>
            <w:vAlign w:val="center"/>
          </w:tcPr>
          <w:p w:rsidR="00C60E81" w:rsidRPr="00C60E81" w:rsidRDefault="00C60E81" w:rsidP="00262F51">
            <w:pPr>
              <w:rPr>
                <w:sz w:val="14"/>
                <w:szCs w:val="14"/>
              </w:rPr>
            </w:pPr>
            <w:r w:rsidRPr="00C60E81">
              <w:rPr>
                <w:sz w:val="14"/>
                <w:szCs w:val="14"/>
              </w:rPr>
              <w:t>AC motor sürücüleri ile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İnvertörlerin bağlantıları</w:t>
              <w:br/>
              <w:t>3.5. Asenkron motorları invertörlerle devir ayarı değiştirme devresi</w:t>
              <w:br/>
              <w:t>4. Çift Devirli Asenkron Motorlara Yol Verme Yöntemleri</w:t>
              <w:br/>
              <w:t>4.1. Çift devirli asenkron motorların özellikleri ve kullanım alanları </w:t>
              <w:br/>
              <w:t>4.2. Çift devirli asenkron motorların klemensi ve bağlantı şekilleri</w:t>
            </w:r>
          </w:p>
        </w:tc>
        <w:tc>
          <w:tcPr>
            <w:tcW w:w="3260" w:type="dxa"/>
            <w:vAlign w:val="center"/>
          </w:tcPr>
          <w:p w:rsidR="00C60E81" w:rsidRPr="00C60E81" w:rsidRDefault="00C60E81" w:rsidP="00262F51">
            <w:pPr>
              <w:rPr>
                <w:sz w:val="14"/>
                <w:szCs w:val="14"/>
              </w:rPr>
            </w:pPr>
            <w:r w:rsidRPr="00C60E81">
              <w:rPr>
                <w:sz w:val="14"/>
                <w:szCs w:val="14"/>
              </w:rPr>
              <w:t>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Çift devirli asenkron motor çalıştırılması devresi</w:t>
              <w:br/>
              <w:t>4.4. Çift devirli asenkron motorlarda yol verme devresi</w:t>
              <w:br/>
              <w:t>4.5. Çift devirli asenkron motorlarda devir yönü değiştirme devresi</w:t>
            </w:r>
          </w:p>
        </w:tc>
        <w:tc>
          <w:tcPr>
            <w:tcW w:w="3260" w:type="dxa"/>
            <w:vAlign w:val="center"/>
          </w:tcPr>
          <w:p w:rsidR="00C60E81" w:rsidRPr="00C60E81" w:rsidRDefault="00C60E81" w:rsidP="00262F51">
            <w:pPr>
              <w:rPr>
                <w:sz w:val="14"/>
                <w:szCs w:val="14"/>
              </w:rPr>
            </w:pPr>
            <w:r w:rsidRPr="00C60E81">
              <w:rPr>
                <w:sz w:val="14"/>
                <w:szCs w:val="14"/>
              </w:rPr>
              <w:t>Çift devirli asenkron motorlara yol verme uygulamasını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ASENKRON MOTORLARDA FRENLEME</w:t>
              <w:br/>
              <w:t>1. Frenleme Sistemleri</w:t>
              <w:br/>
              <w:t>1.1. Frenlemenin önemi ve kullanım alanı</w:t>
            </w:r>
          </w:p>
        </w:tc>
        <w:tc>
          <w:tcPr>
            <w:tcW w:w="3260" w:type="dxa"/>
            <w:vAlign w:val="center"/>
          </w:tcPr>
          <w:p w:rsidR="00C60E81" w:rsidRPr="00C60E81" w:rsidRDefault="00C60E81" w:rsidP="00262F51">
            <w:pPr>
              <w:rPr>
                <w:sz w:val="14"/>
                <w:szCs w:val="14"/>
              </w:rPr>
            </w:pPr>
            <w:r w:rsidRPr="00C60E81">
              <w:rPr>
                <w:sz w:val="14"/>
                <w:szCs w:val="14"/>
              </w:rPr>
              <w:t>Frenleme sisteminin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Balatalı Frenleme Sistemleri</w:t>
              <w:br/>
              <w:t>2.1. Frenleme sisteminde kullanılan malzemeler ve montaj teknikleri</w:t>
              <w:br/>
              <w:t>2.2. Balatalı frenleme devreleri</w:t>
            </w:r>
          </w:p>
        </w:tc>
        <w:tc>
          <w:tcPr>
            <w:tcW w:w="3260" w:type="dxa"/>
            <w:vAlign w:val="center"/>
          </w:tcPr>
          <w:p w:rsidR="00C60E81" w:rsidRPr="00C60E81" w:rsidRDefault="00C60E81" w:rsidP="00262F51">
            <w:pPr>
              <w:rPr>
                <w:sz w:val="14"/>
                <w:szCs w:val="14"/>
              </w:rPr>
            </w:pPr>
            <w:r w:rsidRPr="00C60E81">
              <w:rPr>
                <w:sz w:val="14"/>
                <w:szCs w:val="14"/>
              </w:rPr>
              <w:t>Üç fazlı asenkron motora balatalı frenleme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Dinamik Frenleme Sistemler</w:t>
              <w:br/>
              <w:t>3.1. Dinamik frenleme sisteminin özellikleri</w:t>
              <w:br/>
              <w:t>3.2. Frenleme gerilim ve akımının hesaplanması</w:t>
              <w:br/>
              <w:t>3.3. Dinamik frenleme devreleri </w:t>
              <w:br/>
              <w:t>1.Dönem 2.Sınav</w:t>
            </w:r>
          </w:p>
        </w:tc>
        <w:tc>
          <w:tcPr>
            <w:tcW w:w="3260" w:type="dxa"/>
            <w:vAlign w:val="center"/>
          </w:tcPr>
          <w:p w:rsidR="00C60E81" w:rsidRPr="00C60E81" w:rsidRDefault="00C60E81" w:rsidP="00262F51">
            <w:pPr>
              <w:rPr>
                <w:sz w:val="14"/>
                <w:szCs w:val="14"/>
              </w:rPr>
            </w:pPr>
            <w:r w:rsidRPr="00C60E81">
              <w:rPr>
                <w:sz w:val="14"/>
                <w:szCs w:val="14"/>
              </w:rPr>
              <w:t>Üç fazlı asenkron motora dinamik frenleme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ASANSÖR ELEKTRİK KONTROL PANOSU VE MONTAJI</w:t>
              <w:br/>
              <w:t>1. Kontrol Panosu Montaj Hazırlığı</w:t>
              <w:br/>
              <w:t>1.1. Elektrik güç devre şemasının çizimi</w:t>
              <w:br/>
              <w:t>1.2. Kontrol şemasının okunma yöntemleri ve uygulanacak adımlar</w:t>
              <w:br/>
              <w:t>2. Kumanda Panosu Elemanları Montajı</w:t>
              <w:br/>
              <w:t>2.1. Panoyu montaja hazırlamada izlenecek adımlar</w:t>
              <w:br/>
              <w:t>2.2. Panoya yerleştirilecek elemanlar ve yerleşimi</w:t>
              <w:br/>
              <w:t>2.3. Panoya yerleştirilecek iç taşıyıcı elemanların montaj aşamaları</w:t>
              <w:br/>
              <w:t>2.4. Panoya eleman montajı</w:t>
            </w:r>
          </w:p>
        </w:tc>
        <w:tc>
          <w:tcPr>
            <w:tcW w:w="3260" w:type="dxa"/>
            <w:vAlign w:val="center"/>
          </w:tcPr>
          <w:p w:rsidR="00C60E81" w:rsidRPr="00C60E81" w:rsidRDefault="00C60E81" w:rsidP="00262F51">
            <w:pPr>
              <w:rPr>
                <w:sz w:val="14"/>
                <w:szCs w:val="14"/>
              </w:rPr>
            </w:pPr>
            <w:r w:rsidRPr="00C60E81">
              <w:rPr>
                <w:sz w:val="14"/>
                <w:szCs w:val="14"/>
              </w:rPr>
              <w:t>1. Dönem 2. Sınav Kontrol panosunun montaj hazırlığını yapar.</w:t>
              <w:br/>
              <w:t>Kumanda panosu elemanlarının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Kumanda Panosu Kablo Bağlantıları</w:t>
              <w:br/>
              <w:t>3.1. Pano elemanlarının etiketleme işlemleri </w:t>
              <w:br/>
              <w:t>3.2. Panoya yerleştirilecek kabloların özellikleri</w:t>
              <w:br/>
              <w:t>3.3. Panoya yerleştirilecek kablolara pabuç ve yüksük takım işlemleri</w:t>
              <w:br/>
              <w:t>3.4. Kabloların cihazlara bağlanması</w:t>
              <w:br/>
              <w:t>3.5. Kabı bağı ve spiral ile kabloları gruplama</w:t>
              <w:br/>
              <w:t>3.6. Pano aydınlatması ve havalandırılması</w:t>
              <w:br/>
              <w:t>4. Kumanda Panosu Testleri</w:t>
              <w:br/>
              <w:t>4.1. Cihaz ayarlarının yapılması</w:t>
              <w:br/>
              <w:t>4.2. İzolasyon testleri</w:t>
              <w:br/>
              <w:t>4.3. Pano çalışma testleri</w:t>
            </w:r>
          </w:p>
        </w:tc>
        <w:tc>
          <w:tcPr>
            <w:tcW w:w="3260" w:type="dxa"/>
            <w:vAlign w:val="center"/>
          </w:tcPr>
          <w:p w:rsidR="00C60E81" w:rsidRPr="00C60E81" w:rsidRDefault="00C60E81" w:rsidP="00262F51">
            <w:pPr>
              <w:rPr>
                <w:sz w:val="14"/>
                <w:szCs w:val="14"/>
              </w:rPr>
            </w:pPr>
            <w:r w:rsidRPr="00C60E81">
              <w:rPr>
                <w:sz w:val="14"/>
                <w:szCs w:val="14"/>
              </w:rPr>
              <w:t>Kumanda panosunun kablo bağlantılarını yapar.</w:t>
              <w:br/>
              <w:t>Kumanda panosu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TEMEL PLC İŞLEMLERİ</w:t>
              <w:br/>
              <w:t>1. PLC Özellikleri</w:t>
              <w:br/>
              <w:t>1.1. PLCnin tanımı</w:t>
              <w:br/>
              <w:t>1.2. PLC yapısı ve çalışması</w:t>
              <w:br/>
              <w:t>1.3. PLC kullanım alanları</w:t>
              <w:br/>
              <w:t>1.4. PLC giriş ve çıkış adreslemeleri</w:t>
              <w:br/>
              <w:t>1.5. PLC programının yürütülmesi</w:t>
              <w:br/>
              <w:t>1.6. PLC seçiminde dikkat edilecek hususlar</w:t>
            </w:r>
          </w:p>
        </w:tc>
        <w:tc>
          <w:tcPr>
            <w:tcW w:w="3260" w:type="dxa"/>
            <w:vAlign w:val="center"/>
          </w:tcPr>
          <w:p w:rsidR="00C60E81" w:rsidRPr="00C60E81" w:rsidRDefault="00C60E81" w:rsidP="00262F51">
            <w:pPr>
              <w:rPr>
                <w:sz w:val="14"/>
                <w:szCs w:val="14"/>
              </w:rPr>
            </w:pPr>
            <w:r w:rsidRPr="00C60E81">
              <w:rPr>
                <w:sz w:val="14"/>
                <w:szCs w:val="14"/>
              </w:rPr>
              <w:t>PLCnin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PLC Giriş Elemanları</w:t>
              <w:br/>
              <w:t>2.1. PLCnin giriş elemanları</w:t>
              <w:br/>
              <w:t>2.2. Butonların özellikleri ve bağlantıları</w:t>
              <w:br/>
              <w:t>2.3. Anahtarların özellikleri ve bağlantıları</w:t>
              <w:br/>
              <w:t>2.4. Şalterlerin özellikleri ve bağlantıları </w:t>
              <w:br/>
              <w:t>2.5. Sensörlerin özellikleri ve bağlantıları</w:t>
            </w:r>
          </w:p>
        </w:tc>
        <w:tc>
          <w:tcPr>
            <w:tcW w:w="3260" w:type="dxa"/>
            <w:vAlign w:val="center"/>
          </w:tcPr>
          <w:p w:rsidR="00C60E81" w:rsidRPr="00C60E81" w:rsidRDefault="00C60E81" w:rsidP="00262F51">
            <w:pPr>
              <w:rPr>
                <w:sz w:val="14"/>
                <w:szCs w:val="14"/>
              </w:rPr>
            </w:pPr>
            <w:r w:rsidRPr="00C60E81">
              <w:rPr>
                <w:sz w:val="14"/>
                <w:szCs w:val="14"/>
              </w:rPr>
              <w:t>PLCnin giriş elemanlarını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PLC Çıkış Elemanları</w:t>
              <w:br/>
              <w:t>3.1. PLCnin çıkış elemanları</w:t>
              <w:br/>
              <w:t>3.2. Sinyal lambaların özellikleri ve bağlantıları</w:t>
              <w:br/>
              <w:t>3.3. Selenoid valflerin özellikleri ve bağlantıları</w:t>
              <w:br/>
              <w:t>3.4. Rölelerin özellikleri ve bağlantıları</w:t>
              <w:br/>
              <w:t>3.5. Kontaktörlerin özellikleri ve bağlantıları</w:t>
              <w:br/>
              <w:t>3.6. Motorların özellikleri ve bağlantıları</w:t>
            </w:r>
          </w:p>
        </w:tc>
        <w:tc>
          <w:tcPr>
            <w:tcW w:w="3260" w:type="dxa"/>
            <w:vAlign w:val="center"/>
          </w:tcPr>
          <w:p w:rsidR="00C60E81" w:rsidRPr="00C60E81" w:rsidRDefault="00C60E81" w:rsidP="00262F51">
            <w:pPr>
              <w:rPr>
                <w:sz w:val="14"/>
                <w:szCs w:val="14"/>
              </w:rPr>
            </w:pPr>
            <w:r w:rsidRPr="00C60E81">
              <w:rPr>
                <w:sz w:val="14"/>
                <w:szCs w:val="14"/>
              </w:rPr>
              <w:t>PLCnin çıkış elemanlarını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PLC Giriş ve Çıkış Bağlantıları</w:t>
              <w:br/>
              <w:t>4.1. PLC devre sembollerinin çizimi</w:t>
              <w:br/>
              <w:t>4.2. PLC besleme bağlantısının çizimi</w:t>
              <w:br/>
              <w:t>4.3. PLC giriş eleman ve bağlantılarının çizimi</w:t>
              <w:br/>
              <w:t>4.4. PLC çıkış eleman ve bağlantılarının çizimi</w:t>
              <w:br/>
              <w:t>4.5. PLC giriş ve çıkış bağlantıları</w:t>
            </w:r>
          </w:p>
        </w:tc>
        <w:tc>
          <w:tcPr>
            <w:tcW w:w="3260" w:type="dxa"/>
            <w:vAlign w:val="center"/>
          </w:tcPr>
          <w:p w:rsidR="00C60E81" w:rsidRPr="00C60E81" w:rsidRDefault="00C60E81" w:rsidP="00262F51">
            <w:pPr>
              <w:rPr>
                <w:sz w:val="14"/>
                <w:szCs w:val="14"/>
              </w:rPr>
            </w:pPr>
            <w:r w:rsidRPr="00C60E81">
              <w:rPr>
                <w:sz w:val="14"/>
                <w:szCs w:val="14"/>
              </w:rPr>
              <w:t>PLCnin giriş ve çıkış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PLC Donanım ve Ekipmanlarının Seçimi</w:t>
              <w:br/>
              <w:t>5.1. PLC dijital modülleri</w:t>
              <w:br/>
              <w:t>5.2. PLC analog modülleri</w:t>
              <w:br/>
              <w:t>5.3. PLC enerji cihaz modülleri</w:t>
              <w:br/>
              <w:t>5.4. PLC haberleşme modülleri</w:t>
              <w:br/>
              <w:t>5.5. PLC kablo ve ekipmanları</w:t>
              <w:br/>
              <w:t>5.6. Katalogdan PLC seçim işlemi</w:t>
            </w:r>
          </w:p>
        </w:tc>
        <w:tc>
          <w:tcPr>
            <w:tcW w:w="3260" w:type="dxa"/>
            <w:vAlign w:val="center"/>
          </w:tcPr>
          <w:p w:rsidR="00C60E81" w:rsidRPr="00C60E81" w:rsidRDefault="00C60E81" w:rsidP="00262F51">
            <w:pPr>
              <w:rPr>
                <w:sz w:val="14"/>
                <w:szCs w:val="14"/>
              </w:rPr>
            </w:pPr>
            <w:r w:rsidRPr="00C60E81">
              <w:rPr>
                <w:sz w:val="14"/>
                <w:szCs w:val="14"/>
              </w:rPr>
              <w:t>PLC donanımlarını ve ekipmanlarını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PLC PROGRAMLAMA TEKNİKLERİ</w:t>
              <w:br/>
              <w:t>1. PLC Programlama Mantığı ve Yazılım Dili</w:t>
              <w:br/>
              <w:t>1.1. PLC program işleme mantığı</w:t>
              <w:br/>
              <w:t>1.2. PLC program yazılım dilleri</w:t>
              <w:br/>
              <w:t>1.3. PLC programlamada hafıza alanları ve adreslemeleri</w:t>
            </w:r>
          </w:p>
        </w:tc>
        <w:tc>
          <w:tcPr>
            <w:tcW w:w="3260" w:type="dxa"/>
            <w:vAlign w:val="center"/>
          </w:tcPr>
          <w:p w:rsidR="00C60E81" w:rsidRPr="00C60E81" w:rsidRDefault="00C60E81" w:rsidP="00262F51">
            <w:pPr>
              <w:rPr>
                <w:sz w:val="14"/>
                <w:szCs w:val="14"/>
              </w:rPr>
            </w:pPr>
            <w:r w:rsidRPr="00C60E81">
              <w:rPr>
                <w:sz w:val="14"/>
                <w:szCs w:val="14"/>
              </w:rPr>
              <w:t>PLC programlama mantığını ve yazılım dillerini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Temel Editör İşlemleri</w:t>
              <w:br/>
              <w:t>2.1. PLC programlama yazılımının kurulumu</w:t>
              <w:br/>
              <w:t>2.2. PLC programlama yazılımı menüleri ve araç çubukları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PLC programda temel editör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PLC programlama yazılımı penceleri</w:t>
              <w:br/>
              <w:t>2.4. PLC programlama yazılımda PLC tipi seçimi</w:t>
              <w:br/>
              <w:t>2.5. PLC programlama yazılımında kullanılan program komutları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PLC programda temel editör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PLC programlama yazılımında kullanılan program komutları</w:t>
              <w:br/>
              <w:t>2.6. PLC programlama yazılımında donanım ayarları</w:t>
            </w:r>
          </w:p>
        </w:tc>
        <w:tc>
          <w:tcPr>
            <w:tcW w:w="3260" w:type="dxa"/>
            <w:vAlign w:val="center"/>
          </w:tcPr>
          <w:p w:rsidR="00C60E81" w:rsidRPr="00C60E81" w:rsidRDefault="00C60E81" w:rsidP="00262F51">
            <w:pPr>
              <w:rPr>
                <w:sz w:val="14"/>
                <w:szCs w:val="14"/>
              </w:rPr>
            </w:pPr>
            <w:r w:rsidRPr="00C60E81">
              <w:rPr>
                <w:sz w:val="14"/>
                <w:szCs w:val="14"/>
              </w:rPr>
              <w:t>PLC programda temel editör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PLC ile PC haberleşmesi</w:t>
              <w:br/>
              <w:t>2.8. PCden PLCye program yüklenmesi</w:t>
              <w:br/>
              <w:t>2.9. PLCden PCye program aktarılması</w:t>
            </w:r>
          </w:p>
        </w:tc>
        <w:tc>
          <w:tcPr>
            <w:tcW w:w="3260" w:type="dxa"/>
            <w:vAlign w:val="center"/>
          </w:tcPr>
          <w:p w:rsidR="00C60E81" w:rsidRPr="00C60E81" w:rsidRDefault="00C60E81" w:rsidP="00262F51">
            <w:pPr>
              <w:rPr>
                <w:sz w:val="14"/>
                <w:szCs w:val="14"/>
              </w:rPr>
            </w:pPr>
            <w:r w:rsidRPr="00C60E81">
              <w:rPr>
                <w:sz w:val="14"/>
                <w:szCs w:val="14"/>
              </w:rPr>
              <w:t>PLC programda temel editör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FREKANS İNVERTÖRLERİ</w:t>
              <w:br/>
              <w:t>1. Frekans İnvertörleri</w:t>
              <w:br/>
              <w:t>1.1. Frekans invertörlerin özellikleri </w:t>
              <w:br/>
              <w:t>1.2. Frekans invertörlerin kullanım amaçları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Frekans invertörlerinin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Frekans invertörlerin kullanıldığı yerler</w:t>
              <w:br/>
              <w:t>1.4. Frekans invertörlerin çeşitleri</w:t>
            </w:r>
          </w:p>
        </w:tc>
        <w:tc>
          <w:tcPr>
            <w:tcW w:w="3260" w:type="dxa"/>
            <w:vAlign w:val="center"/>
          </w:tcPr>
          <w:p w:rsidR="00C60E81" w:rsidRPr="00C60E81" w:rsidRDefault="00C60E81" w:rsidP="00262F51">
            <w:pPr>
              <w:rPr>
                <w:sz w:val="14"/>
                <w:szCs w:val="14"/>
              </w:rPr>
            </w:pPr>
            <w:r w:rsidRPr="00C60E81">
              <w:rPr>
                <w:sz w:val="14"/>
                <w:szCs w:val="14"/>
              </w:rPr>
              <w:t>Frekans invertörlerinin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Frekans İnvertörlerin Bağlantıları ve Ayarları</w:t>
              <w:br/>
              <w:t>2.1. Frekans invertörlerin bağlantıları</w:t>
              <w:br/>
              <w:t>2.2. Frekans invertörlerin temel parametre ayarları</w:t>
            </w:r>
          </w:p>
        </w:tc>
        <w:tc>
          <w:tcPr>
            <w:tcW w:w="3260" w:type="dxa"/>
            <w:vAlign w:val="center"/>
          </w:tcPr>
          <w:p w:rsidR="00C60E81" w:rsidRPr="00C60E81" w:rsidRDefault="00C60E81" w:rsidP="00262F51">
            <w:pPr>
              <w:rPr>
                <w:sz w:val="14"/>
                <w:szCs w:val="14"/>
              </w:rPr>
            </w:pPr>
            <w:r w:rsidRPr="00C60E81">
              <w:rPr>
                <w:sz w:val="14"/>
                <w:szCs w:val="14"/>
              </w:rPr>
              <w:t>Frekans invertörlerinin bağlantılarını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PLC ile Frekans İnvertörlerin Kontrolü</w:t>
              <w:br/>
              <w:t>3.1. PLC programı</w:t>
              <w:br/>
              <w:t>3.2. PLC bağlantısı</w:t>
              <w:br/>
              <w:t>3.3. PLC ile frekans invertörü kontrolü için gerekli parametre ayarları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PLC ile frekans invertörlerinin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SENKRON MOTORLARA YOL VERME</w:t>
              <w:br/>
              <w:t>1. Senkron Motorların Özellikleri</w:t>
              <w:br/>
              <w:t>1.1. Senkron motorun yapısı</w:t>
            </w:r>
          </w:p>
        </w:tc>
        <w:tc>
          <w:tcPr>
            <w:tcW w:w="3260" w:type="dxa"/>
            <w:vAlign w:val="center"/>
          </w:tcPr>
          <w:p w:rsidR="00C60E81" w:rsidRPr="00C60E81" w:rsidRDefault="00C60E81" w:rsidP="00262F51">
            <w:pPr>
              <w:rPr>
                <w:sz w:val="14"/>
                <w:szCs w:val="14"/>
              </w:rPr>
            </w:pPr>
            <w:r w:rsidRPr="00C60E81">
              <w:rPr>
                <w:sz w:val="14"/>
                <w:szCs w:val="14"/>
              </w:rPr>
              <w:t>Senkron motorların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Senkron motorun kullanıldığı yerler</w:t>
              <w:br/>
              <w:t>1.3. Senkron motor sürücülerin teknik özellikleri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Senkron motorların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Senkron Motorların Bağlantıları</w:t>
              <w:br/>
              <w:t>2.1. Senkron motor kablo bağlantıları</w:t>
              <w:br/>
              <w:t>2.2. Senkron motor temel parametre ayarları</w:t>
            </w:r>
          </w:p>
        </w:tc>
        <w:tc>
          <w:tcPr>
            <w:tcW w:w="3260" w:type="dxa"/>
            <w:vAlign w:val="center"/>
          </w:tcPr>
          <w:p w:rsidR="00C60E81" w:rsidRPr="00C60E81" w:rsidRDefault="00C60E81" w:rsidP="00262F51">
            <w:pPr>
              <w:rPr>
                <w:sz w:val="14"/>
                <w:szCs w:val="14"/>
              </w:rPr>
            </w:pPr>
            <w:r w:rsidRPr="00C60E81">
              <w:rPr>
                <w:sz w:val="14"/>
                <w:szCs w:val="14"/>
              </w:rPr>
              <w:t>Senkron motorların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Senkron Motorlara Yol Verme</w:t>
              <w:br/>
              <w:t>3.1. Senkron motorlara yol verme uygulaması</w:t>
              <w:br/>
              <w:t>3.2. Senkron motora direk yol verme</w:t>
              <w:br/>
              <w:t>3.3. Senkron motorlara frekans değiştirerek yol verme</w:t>
            </w:r>
          </w:p>
        </w:tc>
        <w:tc>
          <w:tcPr>
            <w:tcW w:w="3260" w:type="dxa"/>
            <w:vAlign w:val="center"/>
          </w:tcPr>
          <w:p w:rsidR="00C60E81" w:rsidRPr="00C60E81" w:rsidRDefault="00C60E81" w:rsidP="00262F51">
            <w:pPr>
              <w:rPr>
                <w:sz w:val="14"/>
                <w:szCs w:val="14"/>
              </w:rPr>
            </w:pPr>
            <w:r w:rsidRPr="00C60E81">
              <w:rPr>
                <w:sz w:val="14"/>
                <w:szCs w:val="14"/>
              </w:rPr>
              <w:t>Senkron motorlara yol verme uygulamalarını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bilgisayar kumanda devre elemanları çeşitli motorlar sensörler invertörler kumanda koruma röleleri el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araştırma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