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MZK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Mü.3.A.4. İstiklâl Marşını saygıyla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Mü.3.A.1. Konuşurken ve şarkı söylerken sesini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Mü.3.A.2. Birlikte söyleme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Mü.3.A.7. Müzik çalışmalarını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Mü.3.B.1. Müzikteki uzun ve kısa ses sürelerini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Mü.3.B.2. Müzikteki ses yüksekliklerini grafikle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Mü.3.B.3. Duyduğu basit ritim ve ezgiyi tekrarlar.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Mü.3.B.4. Müzikleri uygun hız ve gürlükte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Mü.3.B.5. Müziklerdeki aynı ve farklı söz kümelerini harekete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Mü.3.B.6. Notalar ile renkleri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ALGI VE BİLGİLENME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Mü.3.B.7. Seslerin yüksekliklerini sürelerinin uzunluk ve kısalıklarını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Mü.3.C.1. Dinlediği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Mü.3.C.2. Müziklerde yer alan farklı ezgi cümlelerini dansa ve oyuna dönüştürür.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Mü.3.C.3. Ezgi denemeleri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MÜZİKSEL YARATICILIK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Mü.3.C.4. Farklı ritmik yapılardaki ezgilere uygun hareket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Mü.3.D.1. Bildiği çalgıları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Mü.3.D.2. Çevresindeki halk danslarını müzikleri ile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Mü.3.D.3. Farklı türlerdeki müzikleri dinleyerek müzik kültürünü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Mü.3.A.6. Kendi kültüründen oyunlar oynayarak şarkı ve türküler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DİNLEME - SÖYLEME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Mü.3.A.3. Belirli gün ve haftalarla ilgili müzikleri anlamına uygun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MÜZİK KÜLTÜRÜ</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Mü.3.D.4. Millî dinî ve manevi değerler ile ilgili müzik dağarcığına sahip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