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2. SINIF  TRK İşARET DL ÖZEL EğTM(MAARF*)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Parmak Alfabesi</w:t>
            </w:r>
          </w:p>
        </w:tc>
        <w:tc>
          <w:tcPr>
            <w:tcW w:w="1985" w:type="dxa"/>
            <w:vAlign w:val="center"/>
          </w:tcPr>
          <w:p w:rsidR="00FE0D3B" w:rsidRPr="00FE0D3B" w:rsidRDefault="00FE0D3B" w:rsidP="00760F07">
            <w:pPr>
              <w:rPr>
                <w:sz w:val="14"/>
                <w:szCs w:val="14"/>
              </w:rPr>
            </w:pPr>
            <w:r w:rsidRPr="00FE0D3B">
              <w:rPr>
                <w:sz w:val="14"/>
                <w:szCs w:val="14"/>
              </w:rPr>
              <w:t>Parmak Alfabesi</w:t>
            </w:r>
          </w:p>
        </w:tc>
        <w:tc>
          <w:tcPr>
            <w:tcW w:w="2410" w:type="dxa"/>
            <w:vAlign w:val="center"/>
          </w:tcPr>
          <w:p w:rsidR="00FE0D3B" w:rsidRPr="00FE0D3B" w:rsidRDefault="00FE0D3B" w:rsidP="001C2F89">
            <w:pPr>
              <w:rPr>
                <w:sz w:val="14"/>
                <w:szCs w:val="14"/>
              </w:rPr>
            </w:pPr>
            <w:r w:rsidRPr="00FE0D3B">
              <w:rPr>
                <w:sz w:val="14"/>
                <w:szCs w:val="14"/>
              </w:rPr>
              <w:t> Parmak alfabesini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Fiziksel Özellikler ve Temel Duygular Arkadaşlık İlişkilerini Etkileyen Duygu Düşünce ve Davranışlar İletişim Kuralları</w:t>
            </w:r>
          </w:p>
        </w:tc>
        <w:tc>
          <w:tcPr>
            <w:tcW w:w="2410" w:type="dxa"/>
            <w:vAlign w:val="center"/>
          </w:tcPr>
          <w:p w:rsidR="00FE0D3B" w:rsidRPr="00FE0D3B" w:rsidRDefault="00FE0D3B" w:rsidP="001C2F89">
            <w:pPr>
              <w:rPr>
                <w:sz w:val="14"/>
                <w:szCs w:val="14"/>
              </w:rPr>
            </w:pPr>
            <w:r w:rsidRPr="00FE0D3B">
              <w:rPr>
                <w:sz w:val="14"/>
                <w:szCs w:val="14"/>
              </w:rPr>
              <w:t> Başkalarının fiziksel özellikleri ve duygularıyla ilgili konularda TİDi kullanarak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D4. Dostluk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Fiziksel Özellikler ve Temel Duygular Arkadaşlık İlişkilerini Etkileyen Duygu Düşünce ve Davranışlar İletişim Kuralları</w:t>
            </w:r>
          </w:p>
        </w:tc>
        <w:tc>
          <w:tcPr>
            <w:tcW w:w="2410" w:type="dxa"/>
            <w:vAlign w:val="center"/>
          </w:tcPr>
          <w:p w:rsidR="00FE0D3B" w:rsidRPr="00FE0D3B" w:rsidRDefault="00FE0D3B" w:rsidP="001C2F89">
            <w:pPr>
              <w:rPr>
                <w:sz w:val="14"/>
                <w:szCs w:val="14"/>
              </w:rPr>
            </w:pPr>
            <w:r w:rsidRPr="00FE0D3B">
              <w:rPr>
                <w:sz w:val="14"/>
                <w:szCs w:val="14"/>
              </w:rPr>
              <w:t> Öğretmeni ve arkadaşlarıyla TİDi kullanarak sosyal temas oluşturabilme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Sağlıklı Büyüme ve Gelişmeyi Etkileyen Etkenler Taşıtlar ve Trafik İşaret Levhaları Teknolojik Ürünler ve Aletler</w:t>
            </w:r>
          </w:p>
        </w:tc>
        <w:tc>
          <w:tcPr>
            <w:tcW w:w="2410" w:type="dxa"/>
            <w:vAlign w:val="center"/>
          </w:tcPr>
          <w:p w:rsidR="00FE0D3B" w:rsidRPr="00FE0D3B" w:rsidRDefault="00FE0D3B" w:rsidP="001C2F89">
            <w:pPr>
              <w:rPr>
                <w:sz w:val="14"/>
                <w:szCs w:val="14"/>
              </w:rPr>
            </w:pPr>
            <w:r w:rsidRPr="00FE0D3B">
              <w:rPr>
                <w:sz w:val="14"/>
                <w:szCs w:val="14"/>
              </w:rPr>
              <w:t> Sağlık hijyen ve temizlikle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Sağlıklı Büyüme ve Gelişmeyi Etkileyen Etkenler Taşıtlar ve Trafik İşaret Levhaları Teknolojik Ürünler ve Aletler</w:t>
            </w:r>
          </w:p>
        </w:tc>
        <w:tc>
          <w:tcPr>
            <w:tcW w:w="2410" w:type="dxa"/>
            <w:vAlign w:val="center"/>
          </w:tcPr>
          <w:p w:rsidR="00FE0D3B" w:rsidRPr="00FE0D3B" w:rsidRDefault="00FE0D3B" w:rsidP="001C2F89">
            <w:pPr>
              <w:rPr>
                <w:sz w:val="14"/>
                <w:szCs w:val="14"/>
              </w:rPr>
            </w:pPr>
            <w:r w:rsidRPr="00FE0D3B">
              <w:rPr>
                <w:sz w:val="14"/>
                <w:szCs w:val="14"/>
              </w:rPr>
              <w:t> Sağlıklı beslenme yiyecek ve içeceğe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Sağlıklı Büyüme ve Gelişmeyi Etkileyen Etkenler Taşıtlar ve Trafik İşaret Levhaları Teknolojik Ürünler ve Aletler</w:t>
            </w:r>
          </w:p>
        </w:tc>
        <w:tc>
          <w:tcPr>
            <w:tcW w:w="2410" w:type="dxa"/>
            <w:vAlign w:val="center"/>
          </w:tcPr>
          <w:p w:rsidR="00FE0D3B" w:rsidRPr="00FE0D3B" w:rsidRDefault="00FE0D3B" w:rsidP="001C2F89">
            <w:pPr>
              <w:rPr>
                <w:sz w:val="14"/>
                <w:szCs w:val="14"/>
              </w:rPr>
            </w:pPr>
            <w:r w:rsidRPr="00FE0D3B">
              <w:rPr>
                <w:sz w:val="14"/>
                <w:szCs w:val="14"/>
              </w:rPr>
              <w:t> Taşıtlar ve trafik kurallarıyla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Sağlıklı Büyüme ve Gelişmeyi Etkileyen Etkenler Taşıtlar ve Trafik İşaret Levhaları Teknolojik Ürünler ve Aletler</w:t>
            </w:r>
          </w:p>
        </w:tc>
        <w:tc>
          <w:tcPr>
            <w:tcW w:w="2410" w:type="dxa"/>
            <w:vAlign w:val="center"/>
          </w:tcPr>
          <w:p w:rsidR="00FE0D3B" w:rsidRPr="00FE0D3B" w:rsidRDefault="00FE0D3B" w:rsidP="001C2F89">
            <w:pPr>
              <w:rPr>
                <w:sz w:val="14"/>
                <w:szCs w:val="14"/>
              </w:rPr>
            </w:pPr>
            <w:r w:rsidRPr="00FE0D3B">
              <w:rPr>
                <w:sz w:val="14"/>
                <w:szCs w:val="14"/>
              </w:rPr>
              <w:t> Teknolojik ürünler ve aletlerle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Evin Bölümleri Ev Eşyaları Yön Bilgileri</w:t>
            </w:r>
          </w:p>
        </w:tc>
        <w:tc>
          <w:tcPr>
            <w:tcW w:w="2410" w:type="dxa"/>
            <w:vAlign w:val="center"/>
          </w:tcPr>
          <w:p w:rsidR="00FE0D3B" w:rsidRPr="00FE0D3B" w:rsidRDefault="00FE0D3B" w:rsidP="001C2F89">
            <w:pPr>
              <w:rPr>
                <w:sz w:val="14"/>
                <w:szCs w:val="14"/>
              </w:rPr>
            </w:pPr>
            <w:r w:rsidRPr="00FE0D3B">
              <w:rPr>
                <w:sz w:val="14"/>
                <w:szCs w:val="14"/>
              </w:rPr>
              <w:t> Geniş aile ve toplum yaşantısına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Evin Bölümleri Ev Eşyaları Yön Bilgileri</w:t>
            </w:r>
          </w:p>
        </w:tc>
        <w:tc>
          <w:tcPr>
            <w:tcW w:w="2410" w:type="dxa"/>
            <w:vAlign w:val="center"/>
          </w:tcPr>
          <w:p w:rsidR="00FE0D3B" w:rsidRPr="00FE0D3B" w:rsidRDefault="00FE0D3B" w:rsidP="001C2F89">
            <w:pPr>
              <w:rPr>
                <w:sz w:val="14"/>
                <w:szCs w:val="14"/>
              </w:rPr>
            </w:pPr>
            <w:r w:rsidRPr="00FE0D3B">
              <w:rPr>
                <w:sz w:val="14"/>
                <w:szCs w:val="14"/>
              </w:rPr>
              <w:t> Evin bölümlerine eşyalarına ve bu eşyaların işlevlerine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Evin Bölümleri Ev Eşyaları Yön Bilgileri</w:t>
            </w:r>
          </w:p>
        </w:tc>
        <w:tc>
          <w:tcPr>
            <w:tcW w:w="2410" w:type="dxa"/>
            <w:vAlign w:val="center"/>
          </w:tcPr>
          <w:p w:rsidR="00FE0D3B" w:rsidRPr="00FE0D3B" w:rsidRDefault="00FE0D3B" w:rsidP="001C2F89">
            <w:pPr>
              <w:rPr>
                <w:sz w:val="14"/>
                <w:szCs w:val="14"/>
              </w:rPr>
            </w:pPr>
            <w:r w:rsidRPr="00FE0D3B">
              <w:rPr>
                <w:sz w:val="14"/>
                <w:szCs w:val="14"/>
              </w:rPr>
              <w:t> Aile ve toplum yaşantısı ile ilgili kavramların işaretlerini kullanarak TİD ile sosyal temas oluşturabilme</w:t>
            </w:r>
          </w:p>
        </w:tc>
        <w:tc>
          <w:tcPr>
            <w:tcW w:w="3402" w:type="dxa"/>
            <w:vAlign w:val="center"/>
          </w:tcPr>
          <w:p w:rsidR="00FE0D3B" w:rsidRPr="00FE0D3B" w:rsidRDefault="00FE0D3B" w:rsidP="001C2F89">
            <w:pPr>
              <w:rPr>
                <w:sz w:val="14"/>
                <w:szCs w:val="14"/>
              </w:rPr>
            </w:pPr>
            <w:r w:rsidRPr="00FE0D3B">
              <w:rPr>
                <w:sz w:val="14"/>
                <w:szCs w:val="14"/>
              </w:rPr>
              <w:t>Aile ve toplum yaşantısı ile ilgili kavramların işaretlerini kullanarak TİD ile grup iletişimini başlatır. Aile ve toplum yaşantısı ile ilgili kavramların işaretlerini kullanarak TİD ile grup etkileşimine katılır. Aile ve toplum yaşantısı ile ilgili kavramların işaretlerini kullanarak TİD ile grup iletişimine katkıda bulunur. ç Aile ve toplum yaşantısıyla ilgili kavramların işaretlerini kullanarak TİD ile grup iletişimini değerlendirir.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Evin Bölümleri Ev Eşyaları Yön Bilgileri</w:t>
            </w:r>
          </w:p>
        </w:tc>
        <w:tc>
          <w:tcPr>
            <w:tcW w:w="2410" w:type="dxa"/>
            <w:vAlign w:val="center"/>
          </w:tcPr>
          <w:p w:rsidR="00FE0D3B" w:rsidRPr="00FE0D3B" w:rsidRDefault="00FE0D3B" w:rsidP="001C2F89">
            <w:pPr>
              <w:rPr>
                <w:sz w:val="14"/>
                <w:szCs w:val="14"/>
              </w:rPr>
            </w:pPr>
            <w:r w:rsidRPr="00FE0D3B">
              <w:rPr>
                <w:sz w:val="14"/>
                <w:szCs w:val="14"/>
              </w:rPr>
              <w:t> Evinin yerine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Tarihî Doğal ve Turistik Yerler Ülkemizin Genel Özellikleri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 Yakın çevredeki tarihî doğal ve turistik yerlerle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D19. Vatanseverlik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Tarihî Doğal ve Turistik Yerler Ülkemizin Genel Özellikleri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 Yaşadığı yerin yönetim birimleri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D19. Vatanseverlik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Tarihî Doğal ve Turistik Yerler Ülkemizin Genel Özellikleri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 Atatürkün hayatı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D19. Vatanseverlik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Tarihî Doğal ve Turistik Yerler Ülkemizin Genel Özellikleri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 Millî gün ve bayramlara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D19. Vatanseverlik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Tarihî Doğal ve Turistik Yerler Ülkemizin Genel Özellikleri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 Dinî gün ve bayramlara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D19. Vatanseverlik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Bitkiler Hayvanlar Doğa Olayları Yeryüzü Şekilleri Afetlere Karşı Alınacak Önlemler Kaynakları Tasarruflu Kullanma</w:t>
            </w:r>
          </w:p>
        </w:tc>
        <w:tc>
          <w:tcPr>
            <w:tcW w:w="2410" w:type="dxa"/>
            <w:vAlign w:val="center"/>
          </w:tcPr>
          <w:p w:rsidR="00FE0D3B" w:rsidRPr="00FE0D3B" w:rsidRDefault="00FE0D3B" w:rsidP="001C2F89">
            <w:pPr>
              <w:rPr>
                <w:sz w:val="14"/>
                <w:szCs w:val="14"/>
              </w:rPr>
            </w:pPr>
            <w:r w:rsidRPr="00FE0D3B">
              <w:rPr>
                <w:sz w:val="14"/>
                <w:szCs w:val="14"/>
              </w:rPr>
              <w:t> Bitkilerle ilgili kavramları TİD ile ifade edebilme</w:t>
              <w:br/>
              <w:t> Hayvanlarla ilgili kavramları TİD ile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D9. Merhamet</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Bitkiler Hayvanlar Doğa Olayları Yeryüzü Şekilleri Afetlere Karşı Alınacak Önlemler Kaynakları Tasarruflu Kullanma</w:t>
            </w:r>
          </w:p>
        </w:tc>
        <w:tc>
          <w:tcPr>
            <w:tcW w:w="2410" w:type="dxa"/>
            <w:vAlign w:val="center"/>
          </w:tcPr>
          <w:p w:rsidR="00FE0D3B" w:rsidRPr="00FE0D3B" w:rsidRDefault="00FE0D3B" w:rsidP="001C2F89">
            <w:pPr>
              <w:rPr>
                <w:sz w:val="14"/>
                <w:szCs w:val="14"/>
              </w:rPr>
            </w:pPr>
            <w:r w:rsidRPr="00FE0D3B">
              <w:rPr>
                <w:sz w:val="14"/>
                <w:szCs w:val="14"/>
              </w:rPr>
              <w:t> Doğa olayları ilgili kavramları TİD ile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Bitkiler Hayvanlar Doğa Olayları Yeryüzü Şekilleri Afetlere Karşı Alınacak Önlemler Kaynakları Tasarruflu Kullanma</w:t>
            </w:r>
          </w:p>
        </w:tc>
        <w:tc>
          <w:tcPr>
            <w:tcW w:w="2410" w:type="dxa"/>
            <w:vAlign w:val="center"/>
          </w:tcPr>
          <w:p w:rsidR="00FE0D3B" w:rsidRPr="00FE0D3B" w:rsidRDefault="00FE0D3B" w:rsidP="001C2F89">
            <w:pPr>
              <w:rPr>
                <w:sz w:val="14"/>
                <w:szCs w:val="14"/>
              </w:rPr>
            </w:pPr>
            <w:r w:rsidRPr="00FE0D3B">
              <w:rPr>
                <w:sz w:val="14"/>
                <w:szCs w:val="14"/>
              </w:rPr>
              <w:t> Doğal afetler ve alınacak önlemlerle ilgili kavramları TİD ile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Bitkiler Hayvanlar Doğa Olayları Yeryüzü Şekilleri Afetlere Karşı Alınacak Önlemler Kaynakları Tasarruflu Kullanma</w:t>
            </w:r>
          </w:p>
        </w:tc>
        <w:tc>
          <w:tcPr>
            <w:tcW w:w="2410" w:type="dxa"/>
            <w:vAlign w:val="center"/>
          </w:tcPr>
          <w:p w:rsidR="00FE0D3B" w:rsidRPr="00FE0D3B" w:rsidRDefault="00FE0D3B" w:rsidP="001C2F89">
            <w:pPr>
              <w:rPr>
                <w:sz w:val="14"/>
                <w:szCs w:val="14"/>
              </w:rPr>
            </w:pPr>
            <w:r w:rsidRPr="00FE0D3B">
              <w:rPr>
                <w:sz w:val="14"/>
                <w:szCs w:val="14"/>
              </w:rPr>
              <w:t> Geri dönüşüm maddeleriyle ilgili kavramları TİD ile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Sayılar Matematik Sembolleri Ölçme Kavramları Paralarımız Bilim Teknoloji ve Sanat Kavramları</w:t>
            </w:r>
          </w:p>
        </w:tc>
        <w:tc>
          <w:tcPr>
            <w:tcW w:w="2410" w:type="dxa"/>
            <w:vAlign w:val="center"/>
          </w:tcPr>
          <w:p w:rsidR="00FE0D3B" w:rsidRPr="00FE0D3B" w:rsidRDefault="00FE0D3B" w:rsidP="001C2F89">
            <w:pPr>
              <w:rPr>
                <w:sz w:val="14"/>
                <w:szCs w:val="14"/>
              </w:rPr>
            </w:pPr>
            <w:r w:rsidRPr="00FE0D3B">
              <w:rPr>
                <w:sz w:val="14"/>
                <w:szCs w:val="14"/>
              </w:rPr>
              <w:t> Sayılarla ilgili kavramları ve 100e kadar olan sayıları TİD ile ifade ederek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Sayılar Matematik Sembolleri Ölçme Kavramları Paralarımız Bilim Teknoloji ve Sanat Kavramları</w:t>
            </w:r>
          </w:p>
        </w:tc>
        <w:tc>
          <w:tcPr>
            <w:tcW w:w="2410" w:type="dxa"/>
            <w:vAlign w:val="center"/>
          </w:tcPr>
          <w:p w:rsidR="00FE0D3B" w:rsidRPr="00FE0D3B" w:rsidRDefault="00FE0D3B" w:rsidP="001C2F89">
            <w:pPr>
              <w:rPr>
                <w:sz w:val="14"/>
                <w:szCs w:val="14"/>
              </w:rPr>
            </w:pPr>
            <w:r w:rsidRPr="00FE0D3B">
              <w:rPr>
                <w:sz w:val="14"/>
                <w:szCs w:val="14"/>
              </w:rPr>
              <w:t> TİDi kullanarak iletişim kurarken matematiksel sembollerin gösterimlerini kullanabilme</w:t>
            </w:r>
          </w:p>
        </w:tc>
        <w:tc>
          <w:tcPr>
            <w:tcW w:w="3402" w:type="dxa"/>
            <w:vAlign w:val="center"/>
          </w:tcPr>
          <w:p w:rsidR="00FE0D3B" w:rsidRPr="00FE0D3B" w:rsidRDefault="00FE0D3B" w:rsidP="001C2F89">
            <w:pPr>
              <w:rPr>
                <w:sz w:val="14"/>
                <w:szCs w:val="14"/>
              </w:rPr>
            </w:pPr>
            <w:r w:rsidRPr="00FE0D3B">
              <w:rPr>
                <w:sz w:val="14"/>
                <w:szCs w:val="14"/>
              </w:rPr>
              <w:t>Matematiksel sembollerin TİD ile gösterimini tanır. Matematiksel sembollerin TİD gösterimlerini belirler. Matematiksel sembolleri TİD ile kullanır.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Sayılar Matematik Sembolleri Ölçme Kavramları Paralarımız Bilim Teknoloji ve Sanat Kavramları</w:t>
            </w:r>
          </w:p>
        </w:tc>
        <w:tc>
          <w:tcPr>
            <w:tcW w:w="2410" w:type="dxa"/>
            <w:vAlign w:val="center"/>
          </w:tcPr>
          <w:p w:rsidR="00FE0D3B" w:rsidRPr="00FE0D3B" w:rsidRDefault="00FE0D3B" w:rsidP="001C2F89">
            <w:pPr>
              <w:rPr>
                <w:sz w:val="14"/>
                <w:szCs w:val="14"/>
              </w:rPr>
            </w:pPr>
            <w:r w:rsidRPr="00FE0D3B">
              <w:rPr>
                <w:sz w:val="14"/>
                <w:szCs w:val="14"/>
              </w:rPr>
              <w:t> Ölçme ile ilgili ifadeleri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Sayılar Matematik Sembolleri Ölçme Kavramları Paralarımız Bilim Teknoloji ve Sanat Kavramları</w:t>
            </w:r>
          </w:p>
        </w:tc>
        <w:tc>
          <w:tcPr>
            <w:tcW w:w="2410" w:type="dxa"/>
            <w:vAlign w:val="center"/>
          </w:tcPr>
          <w:p w:rsidR="00FE0D3B" w:rsidRPr="00FE0D3B" w:rsidRDefault="00FE0D3B" w:rsidP="001C2F89">
            <w:pPr>
              <w:rPr>
                <w:sz w:val="14"/>
                <w:szCs w:val="14"/>
              </w:rPr>
            </w:pPr>
            <w:r w:rsidRPr="00FE0D3B">
              <w:rPr>
                <w:sz w:val="14"/>
                <w:szCs w:val="14"/>
              </w:rPr>
              <w:t> Paralar ile ilgili ifadeleri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Sayılar Matematik Sembolleri Ölçme Kavramları Paralarımız Bilim Teknoloji ve Sanat Kavramları</w:t>
            </w:r>
          </w:p>
        </w:tc>
        <w:tc>
          <w:tcPr>
            <w:tcW w:w="2410" w:type="dxa"/>
            <w:vAlign w:val="center"/>
          </w:tcPr>
          <w:p w:rsidR="00FE0D3B" w:rsidRPr="00FE0D3B" w:rsidRDefault="00FE0D3B" w:rsidP="001C2F89">
            <w:pPr>
              <w:rPr>
                <w:sz w:val="14"/>
                <w:szCs w:val="14"/>
              </w:rPr>
            </w:pPr>
            <w:r w:rsidRPr="00FE0D3B">
              <w:rPr>
                <w:sz w:val="14"/>
                <w:szCs w:val="14"/>
              </w:rPr>
              <w:t> Bilim teknoloji ve sanat ile ilgili ifadeleri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Oyunlarında oyun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Spor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sosyal temas oluşturabilme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iletişimi başlatır. Oyunlarda ve spor etkinliklerinde TİD ile etkileşime katılır. Oyunlarda ve spor etkinliklerinde TİD ile grup iletişimine katkıda bulunur. ç Oyunlarda ve spor etkinliklerinde TİD ile grup iletişimini değerlendirir.</w:t>
              <w:b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grup dinamiğini sağlayabilme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görev paylaşımı yapar. Oyunlarda ve spor etkinliklerinde TİD ile gruba katkı sağlar. Oyunlarda ve spor etkinliklerinde TİD ile yardımlaşır.</w:t>
              <w:b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Geometrik Cisimler Zaman Kavramları</w:t>
            </w:r>
          </w:p>
        </w:tc>
        <w:tc>
          <w:tcPr>
            <w:tcW w:w="2410" w:type="dxa"/>
            <w:vAlign w:val="center"/>
          </w:tcPr>
          <w:p w:rsidR="00FE0D3B" w:rsidRPr="00FE0D3B" w:rsidRDefault="00FE0D3B" w:rsidP="001C2F89">
            <w:pPr>
              <w:rPr>
                <w:sz w:val="14"/>
                <w:szCs w:val="14"/>
              </w:rPr>
            </w:pPr>
            <w:r w:rsidRPr="00FE0D3B">
              <w:rPr>
                <w:sz w:val="14"/>
                <w:szCs w:val="14"/>
              </w:rPr>
              <w:t> Temel geometrik cisimlerle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Geometrik Cisimler Zaman Kavramları</w:t>
            </w:r>
          </w:p>
        </w:tc>
        <w:tc>
          <w:tcPr>
            <w:tcW w:w="2410" w:type="dxa"/>
            <w:vAlign w:val="center"/>
          </w:tcPr>
          <w:p w:rsidR="00FE0D3B" w:rsidRPr="00FE0D3B" w:rsidRDefault="00FE0D3B" w:rsidP="001C2F89">
            <w:pPr>
              <w:rPr>
                <w:sz w:val="14"/>
                <w:szCs w:val="14"/>
              </w:rPr>
            </w:pPr>
            <w:r w:rsidRPr="00FE0D3B">
              <w:rPr>
                <w:sz w:val="14"/>
                <w:szCs w:val="14"/>
              </w:rPr>
              <w:t> Zaman ölçme birimleri ile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Okuma Materyallerinin Bölümleri Noktalama İşaretleri</w:t>
            </w:r>
          </w:p>
        </w:tc>
        <w:tc>
          <w:tcPr>
            <w:tcW w:w="2410" w:type="dxa"/>
            <w:vAlign w:val="center"/>
          </w:tcPr>
          <w:p w:rsidR="00FE0D3B" w:rsidRPr="00FE0D3B" w:rsidRDefault="00FE0D3B" w:rsidP="001C2F89">
            <w:pPr>
              <w:rPr>
                <w:sz w:val="14"/>
                <w:szCs w:val="14"/>
              </w:rPr>
            </w:pPr>
            <w:r w:rsidRPr="00FE0D3B">
              <w:rPr>
                <w:sz w:val="14"/>
                <w:szCs w:val="14"/>
              </w:rPr>
              <w:t> Okuma materyallerindeki temel bölümlere ilişkin TİD işaretlerini kullanabilme</w:t>
              <w:br/>
              <w:t> Metni kuralına uygun TİD ile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Okuma Materyallerinin Bölümleri Noktalama İşaretleri</w:t>
            </w:r>
          </w:p>
        </w:tc>
        <w:tc>
          <w:tcPr>
            <w:tcW w:w="2410" w:type="dxa"/>
            <w:vAlign w:val="center"/>
          </w:tcPr>
          <w:p w:rsidR="00FE0D3B" w:rsidRPr="00FE0D3B" w:rsidRDefault="00FE0D3B" w:rsidP="001C2F89">
            <w:pPr>
              <w:rPr>
                <w:sz w:val="14"/>
                <w:szCs w:val="14"/>
              </w:rPr>
            </w:pPr>
            <w:r w:rsidRPr="00FE0D3B">
              <w:rPr>
                <w:sz w:val="14"/>
                <w:szCs w:val="14"/>
              </w:rPr>
              <w:t> Noktalama işaretlerine ait TİD işaretlerini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Okuma Materyallerinin Bölümleri Noktalama İşaretleri</w:t>
            </w:r>
          </w:p>
        </w:tc>
        <w:tc>
          <w:tcPr>
            <w:tcW w:w="2410" w:type="dxa"/>
            <w:vAlign w:val="center"/>
          </w:tcPr>
          <w:p w:rsidR="00FE0D3B" w:rsidRPr="00FE0D3B" w:rsidRDefault="00FE0D3B" w:rsidP="001C2F89">
            <w:pPr>
              <w:rPr>
                <w:sz w:val="14"/>
                <w:szCs w:val="14"/>
              </w:rPr>
            </w:pPr>
            <w:r w:rsidRPr="00FE0D3B">
              <w:rPr>
                <w:sz w:val="14"/>
                <w:szCs w:val="14"/>
              </w:rPr>
              <w:t> Metin ile ilgili soruları TİD ile yanıtlayabilme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Okuma Materyallerinin Bölümleri Noktalama İşaretleri</w:t>
            </w:r>
          </w:p>
        </w:tc>
        <w:tc>
          <w:tcPr>
            <w:tcW w:w="2410" w:type="dxa"/>
            <w:vAlign w:val="center"/>
          </w:tcPr>
          <w:p w:rsidR="00FE0D3B" w:rsidRPr="00FE0D3B" w:rsidRDefault="00FE0D3B" w:rsidP="001C2F89">
            <w:pPr>
              <w:rPr>
                <w:sz w:val="14"/>
                <w:szCs w:val="14"/>
              </w:rPr>
            </w:pPr>
            <w:r w:rsidRPr="00FE0D3B">
              <w:rPr>
                <w:sz w:val="14"/>
                <w:szCs w:val="14"/>
              </w:rPr>
              <w:t> TİD ile sunulan metni çözümleyebilme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Okuma Materyallerinin Bölümleri Noktalama İşaretleri</w:t>
            </w:r>
          </w:p>
        </w:tc>
        <w:tc>
          <w:tcPr>
            <w:tcW w:w="2410" w:type="dxa"/>
            <w:vAlign w:val="center"/>
          </w:tcPr>
          <w:p w:rsidR="00FE0D3B" w:rsidRPr="00FE0D3B" w:rsidRDefault="00FE0D3B" w:rsidP="001C2F89">
            <w:pPr>
              <w:rPr>
                <w:sz w:val="14"/>
                <w:szCs w:val="14"/>
              </w:rPr>
            </w:pPr>
            <w:r w:rsidRPr="00FE0D3B">
              <w:rPr>
                <w:sz w:val="14"/>
                <w:szCs w:val="14"/>
              </w:rPr>
              <w:t> Metin türlerine ilişkin TİD işaretlerini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formu performans görevi kontrol listesi portfolyo oyun temelli değerlendirme kullanılarak değerlendirilebilir. Örneğin performans görevi olarak öğrencilerden ellerini ve parmaklarını uygun şekilde kullanarak harfleri parmak alfabesi ile göstermeleri istenebilir. Performans görevi sürecinde öğrencilerden harfleri birleştirerek parmak alfabesi ile sözcük gösterme çalışmaları yapmaları beklenebilir. Performans görevi kontrol listesi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