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ADABıMUAşERET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Adabımuaşereti ve temel kavramlarını açıklar.</w:t>
            </w:r>
          </w:p>
        </w:tc>
        <w:tc>
          <w:tcPr>
            <w:tcW w:w="3686" w:type="dxa"/>
            <w:vAlign w:val="center"/>
          </w:tcPr>
          <w:p w:rsidR="00C60E81" w:rsidRPr="00C60E81" w:rsidRDefault="00C60E81" w:rsidP="00262F51">
            <w:pPr>
              <w:rPr>
                <w:sz w:val="14"/>
                <w:szCs w:val="14"/>
              </w:rPr>
            </w:pPr>
            <w:r w:rsidRPr="00C60E81">
              <w:rPr>
                <w:sz w:val="14"/>
                <w:szCs w:val="14"/>
              </w:rPr>
              <w:t>Nezaket görgü terbiye edep sabır zarafet kibarlık gibi kavramlara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Adabımuaşeretin felsefi kültürel ve dinî dayanaklarını örneklerle açıklar.</w:t>
            </w:r>
          </w:p>
        </w:tc>
        <w:tc>
          <w:tcPr>
            <w:tcW w:w="3686" w:type="dxa"/>
            <w:vAlign w:val="center"/>
          </w:tcPr>
          <w:p w:rsidR="00C60E81" w:rsidRPr="00C60E81" w:rsidRDefault="00C60E81" w:rsidP="00262F51">
            <w:pPr>
              <w:rPr>
                <w:sz w:val="14"/>
                <w:szCs w:val="14"/>
              </w:rPr>
            </w:pPr>
            <w:r w:rsidRPr="00C60E81">
              <w:rPr>
                <w:sz w:val="14"/>
                <w:szCs w:val="14"/>
              </w:rPr>
              <w:t>Bireysel ve toplumsal hayatta adabımuaşeretin yeri ve önemi üzerinde durulur.</w:t>
              <w:br/>
              <w:t>İslam Öncesi Dönem Türk İslam Devletleri Osmanlı Devleti ve Cumhuriyet Döneminde Türk kültüründen adabımuaşeret örnekleri verilir.</w:t>
              <w:br/>
              <w:t>Dede Korkut Hikâyeleri Kutadgu Bilig Divânu Lugatit-Türk ve Türk tasavvuf kültüründen adabımuaşeret örnekleri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Farklı kültürlerden adabımuaşeret ile ilgili örnekler verir.</w:t>
            </w:r>
          </w:p>
        </w:tc>
        <w:tc>
          <w:tcPr>
            <w:tcW w:w="3686" w:type="dxa"/>
            <w:vAlign w:val="center"/>
          </w:tcPr>
          <w:p w:rsidR="00C60E81" w:rsidRPr="00C60E81" w:rsidRDefault="00C60E81" w:rsidP="00262F51">
            <w:pPr>
              <w:rPr>
                <w:sz w:val="14"/>
                <w:szCs w:val="14"/>
              </w:rPr>
            </w:pPr>
            <w:r w:rsidRPr="00C60E81">
              <w:rPr>
                <w:sz w:val="14"/>
                <w:szCs w:val="14"/>
              </w:rPr>
              <w:t>Ülkelere göre farklı adabımuaşeret uygulamalarına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Güven verici davranışları ayırt eder.</w:t>
            </w:r>
          </w:p>
        </w:tc>
        <w:tc>
          <w:tcPr>
            <w:tcW w:w="3686" w:type="dxa"/>
            <w:vAlign w:val="center"/>
          </w:tcPr>
          <w:p w:rsidR="00C60E81" w:rsidRPr="00C60E81" w:rsidRDefault="00C60E81" w:rsidP="00262F51">
            <w:pPr>
              <w:rPr>
                <w:sz w:val="14"/>
                <w:szCs w:val="14"/>
              </w:rPr>
            </w:pPr>
            <w:r w:rsidRPr="00C60E81">
              <w:rPr>
                <w:sz w:val="14"/>
                <w:szCs w:val="14"/>
              </w:rPr>
              <w:t>Güven duygusunun oluşmasında doğru sözlü olma sözünde durma ve emanetleri korumanın gerekliliği üzerinde durulur.</w:t>
              <w:br/>
              <w:t>Kuran-ı Kerim ve hadislerden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İyiliğin insan ilişkilerine etkisini açıklar.</w:t>
            </w:r>
          </w:p>
        </w:tc>
        <w:tc>
          <w:tcPr>
            <w:tcW w:w="3686" w:type="dxa"/>
            <w:vAlign w:val="center"/>
          </w:tcPr>
          <w:p w:rsidR="00C60E81" w:rsidRPr="00C60E81" w:rsidRDefault="00C60E81" w:rsidP="00262F51">
            <w:pPr>
              <w:rPr>
                <w:sz w:val="14"/>
                <w:szCs w:val="14"/>
              </w:rPr>
            </w:pPr>
            <w:r w:rsidRPr="00C60E81">
              <w:rPr>
                <w:sz w:val="14"/>
                <w:szCs w:val="14"/>
              </w:rPr>
              <w:t>İnsan ilişkilerinde cömertlik yardımseverlik sadakat duyarlılık diğerkâmlık ve sorumlu davranmanın önemi üzerinde durulur.</w:t>
              <w:br/>
              <w:t>Kuran-ı Kerim ve hadislerden örnekler verilir.</w:t>
              <w:br/>
              <w:t>İyiliği emretme ve kötülükten sakındırma ilkesine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Kişisel bakım ve temizliğin adabımuaşeret açısından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Bulunacağı ortama uygun giyinmenin adabımuaşeret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Aile içi tutum ve davranışlarında adabımuaşerete uygun davranmaya özen gösterir.</w:t>
            </w:r>
          </w:p>
        </w:tc>
        <w:tc>
          <w:tcPr>
            <w:tcW w:w="3686" w:type="dxa"/>
            <w:vAlign w:val="center"/>
          </w:tcPr>
          <w:p w:rsidR="00C60E81" w:rsidRPr="00C60E81" w:rsidRDefault="00C60E81" w:rsidP="00262F51">
            <w:pPr>
              <w:rPr>
                <w:sz w:val="14"/>
                <w:szCs w:val="14"/>
              </w:rPr>
            </w:pPr>
            <w:r w:rsidRPr="00C60E81">
              <w:rPr>
                <w:sz w:val="14"/>
                <w:szCs w:val="14"/>
              </w:rPr>
              <w:t>Aile ilişkilerinde sevgi ve saygının önemi üzerinde durulur.</w:t>
              <w:br/>
              <w:t>Ailede mahremiyete dikkat etmenin önemi üzerinde durulur.</w:t>
              <w:br/>
              <w:t>Kuran ve Sünnette anne babaya saygı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Aile içi tutum ve davranışlarında adabımuaşerete uygun davranmaya özen gösterir.</w:t>
            </w:r>
          </w:p>
        </w:tc>
        <w:tc>
          <w:tcPr>
            <w:tcW w:w="3686" w:type="dxa"/>
            <w:vAlign w:val="center"/>
          </w:tcPr>
          <w:p w:rsidR="00C60E81" w:rsidRPr="00C60E81" w:rsidRDefault="00C60E81" w:rsidP="00262F51">
            <w:pPr>
              <w:rPr>
                <w:sz w:val="14"/>
                <w:szCs w:val="14"/>
              </w:rPr>
            </w:pPr>
            <w:r w:rsidRPr="00C60E81">
              <w:rPr>
                <w:sz w:val="14"/>
                <w:szCs w:val="14"/>
              </w:rPr>
              <w:t>Aile ilişkilerinde sevgi ve saygının önemi üzerinde durulur.</w:t>
              <w:br/>
              <w:t>Ailede mahremiyete dikkat etmenin önemi üzerinde durulur.</w:t>
              <w:br/>
              <w:t>Kuran ve Sünnette anne babaya saygı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Akrabalık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Aile bireylerinin sevinç doğum nişan düğün vb. ve üzüntü ölüm kaza vb. anlarında bir araya gelmesinin önemi üzerinde durulur.</w:t>
              <w:br/>
              <w:t>Akrabalık bağlarını sürdürmenin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Akrabalık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Aile bireylerinin sevinç doğum nişan düğün vb. ve üzüntü ölüm kaza vb. anlarında bir araya gelmesinin önemi üzerinde durulur.</w:t>
              <w:br/>
              <w:t>Akrabalık bağlarını sürdürmenin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Ortak kullanım alanlarında adabımuaşerete uygun davranır.</w:t>
            </w:r>
          </w:p>
        </w:tc>
        <w:tc>
          <w:tcPr>
            <w:tcW w:w="3686" w:type="dxa"/>
            <w:vAlign w:val="center"/>
          </w:tcPr>
          <w:p w:rsidR="00C60E81" w:rsidRPr="00C60E81" w:rsidRDefault="00C60E81" w:rsidP="00262F51">
            <w:pPr>
              <w:rPr>
                <w:sz w:val="14"/>
                <w:szCs w:val="14"/>
              </w:rPr>
            </w:pPr>
            <w:r w:rsidRPr="00C60E81">
              <w:rPr>
                <w:sz w:val="14"/>
                <w:szCs w:val="14"/>
              </w:rPr>
              <w:t>Kütüphane ibadet yerleri hastane müze alışveriş merkezleri pazar yerleri park restoran kafe kantin toplu taşıma trafik vb. ortamlarda ve seyahat sırasında uyulması gereken adabımuaşeret ve nezaket kurallarına örnekler verilir.</w:t>
              <w:br/>
              <w:t>Salon programlarında konferans anma ve kutlama törenleri tiyatro sinema konser vb. adabımuaşerete uymanın önemi üzerinde durulur.</w:t>
              <w:br/>
              <w:t>Okul ortamında paydaşlar öğretmen öğrenci kantin görevlisi yardımcı personel veli vb. arasındaki ilişkilerde adabımuaşerete uygun davranmanın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Komşuluk ve misafirlik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Köy mahalle site ve apartman komşuluğunda adabımuaşeretin önemi üzerinde durulur.</w:t>
              <w:br/>
              <w:t>Ziyaretlerde düğün cenaze hasta ziyareti vb. misafir karşılama ağırlama ve uğurlama sırasında dikkat edilmesi gereken hususlara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Yemekte adabımuaşerete uygun davranır.</w:t>
            </w:r>
          </w:p>
        </w:tc>
        <w:tc>
          <w:tcPr>
            <w:tcW w:w="3686" w:type="dxa"/>
            <w:vAlign w:val="center"/>
          </w:tcPr>
          <w:p w:rsidR="00C60E81" w:rsidRPr="00C60E81" w:rsidRDefault="00C60E81" w:rsidP="00262F51">
            <w:pPr>
              <w:rPr>
                <w:sz w:val="14"/>
                <w:szCs w:val="14"/>
              </w:rPr>
            </w:pPr>
            <w:r w:rsidRPr="00C60E81">
              <w:rPr>
                <w:sz w:val="14"/>
                <w:szCs w:val="14"/>
              </w:rPr>
              <w:t>Yemek öncesi yemek sırası ve yemek sonrasında uygun davranışlara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İstişarede adabımuaşerete uygun davranır.</w:t>
            </w:r>
          </w:p>
        </w:tc>
        <w:tc>
          <w:tcPr>
            <w:tcW w:w="3686" w:type="dxa"/>
            <w:vAlign w:val="center"/>
          </w:tcPr>
          <w:p w:rsidR="00C60E81" w:rsidRPr="00C60E81" w:rsidRDefault="00C60E81" w:rsidP="00262F51">
            <w:pPr>
              <w:rPr>
                <w:sz w:val="14"/>
                <w:szCs w:val="14"/>
              </w:rPr>
            </w:pPr>
            <w:r w:rsidRPr="00C60E81">
              <w:rPr>
                <w:sz w:val="14"/>
                <w:szCs w:val="14"/>
              </w:rPr>
              <w:t>Fikir alışverişi tartışma ve uzlaşmada adabımuaşeretin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Alışveriş ve borçlanmada adabımuaşeretin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 Oyun ve spor etkinliklerinde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Fair play dürüst oyun kavramı üzerinde durulur.</w:t>
              <w:br/>
              <w:t>Oyun ve spor etkinliklerinde bireysel özellik ve gelişimsel farklılıklara saygı gösterilmesinin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Eğlencelerde adabımuaşerete uygun davranır.</w:t>
            </w:r>
          </w:p>
        </w:tc>
        <w:tc>
          <w:tcPr>
            <w:tcW w:w="3686" w:type="dxa"/>
            <w:vAlign w:val="center"/>
          </w:tcPr>
          <w:p w:rsidR="00C60E81" w:rsidRPr="00C60E81" w:rsidRDefault="00C60E81" w:rsidP="00262F51">
            <w:pPr>
              <w:rPr>
                <w:sz w:val="14"/>
                <w:szCs w:val="14"/>
              </w:rPr>
            </w:pPr>
            <w:r w:rsidRPr="00C60E81">
              <w:rPr>
                <w:sz w:val="14"/>
                <w:szCs w:val="14"/>
              </w:rPr>
              <w:t>Kutlama asker uğurlama düğün şenlik müsabaka vb. etkinliklerde dikkat edilmesi gereken davranışlar üzerinde durulur.</w:t>
              <w:br/>
              <w:t>Eğlencelerde ölçülü olmanın savurganlıktan kaçınma gürültü yapmama trafiği engellememe vb.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Kişiler arası iletişimde adabımuaşerete uygun davranır.</w:t>
            </w:r>
          </w:p>
        </w:tc>
        <w:tc>
          <w:tcPr>
            <w:tcW w:w="3686" w:type="dxa"/>
            <w:vAlign w:val="center"/>
          </w:tcPr>
          <w:p w:rsidR="00C60E81" w:rsidRPr="00C60E81" w:rsidRDefault="00C60E81" w:rsidP="00262F51">
            <w:pPr>
              <w:rPr>
                <w:sz w:val="14"/>
                <w:szCs w:val="14"/>
              </w:rPr>
            </w:pPr>
            <w:r w:rsidRPr="00C60E81">
              <w:rPr>
                <w:sz w:val="14"/>
                <w:szCs w:val="14"/>
              </w:rPr>
              <w:t>Konuşma dinleme hitap selamlama tokalaşma tanışma ve tanıştırmadaki nezaket kurallarına yer verilir.</w:t>
              <w:br/>
              <w:t>Kişiler arası ilişkilerde yumuşak huylu alçak gönüllü anlayışlı güler yüzlü affedici olma ve özür dilemenin önemi üzerinde durulur.</w:t>
              <w:br/>
              <w:t>Kişiler arası ilişkilerde ölçülü olmanın espri ve şakada dikkatli davranma lakap takmama alay etmeme vb.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Kişiler arası iletişimde adabımuaşerete uygun davranır.</w:t>
            </w:r>
          </w:p>
        </w:tc>
        <w:tc>
          <w:tcPr>
            <w:tcW w:w="3686" w:type="dxa"/>
            <w:vAlign w:val="center"/>
          </w:tcPr>
          <w:p w:rsidR="00C60E81" w:rsidRPr="00C60E81" w:rsidRDefault="00C60E81" w:rsidP="00262F51">
            <w:pPr>
              <w:rPr>
                <w:sz w:val="14"/>
                <w:szCs w:val="14"/>
              </w:rPr>
            </w:pPr>
            <w:r w:rsidRPr="00C60E81">
              <w:rPr>
                <w:sz w:val="14"/>
                <w:szCs w:val="14"/>
              </w:rPr>
              <w:t>Konuşma dinleme hitap selamlama tokalaşma tanışma ve tanıştırmadaki nezaket kurallarına yer verilir.</w:t>
              <w:br/>
              <w:t>Kişiler arası ilişkilerde yumuşak huylu alçak gönüllü anlayışlı güler yüzlü affedici olma ve özür dilemenin önemi üzerinde durulur.</w:t>
              <w:br/>
              <w:t>Kişiler arası ilişkilerde ölçülü olmanın espri ve şakada dikkatli davranma lakap takmama alay etmeme vb.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Doğal kaynakların kullanımı ve çevrenin korunması ile adabımuaşereti ilişkilendirir.</w:t>
            </w:r>
          </w:p>
        </w:tc>
        <w:tc>
          <w:tcPr>
            <w:tcW w:w="3686" w:type="dxa"/>
            <w:vAlign w:val="center"/>
          </w:tcPr>
          <w:p w:rsidR="00C60E81" w:rsidRPr="00C60E81" w:rsidRDefault="00C60E81" w:rsidP="00262F51">
            <w:pPr>
              <w:rPr>
                <w:sz w:val="14"/>
                <w:szCs w:val="14"/>
              </w:rPr>
            </w:pPr>
            <w:r w:rsidRPr="00C60E81">
              <w:rPr>
                <w:sz w:val="14"/>
                <w:szCs w:val="14"/>
              </w:rPr>
              <w:t>Doğal kaynakların hava su toprak madenler vb. kullanımında ve enerji tüketiminde adabımuaşeretin önemi ile ilgili örneklere yer verilir.</w:t>
              <w:br/>
              <w:t>Çevreyi korumaya yönelik uygulamalara atıkların ayrıştırılması ve geri dönüşüm projeleri orman yangınlarının önlenmesi için yapılan çalışmalar çevre dostu projeler vb. değinilir.</w:t>
              <w:br/>
              <w:t>Kültürümüzde ve medeniyetimizin temel kaynaklarından olan Kuran-ı Kerim ve hadislerde yer alan çevreyi korumaya yönelik örneklere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Doğal kaynakların kullanımı ve çevrenin korunmasında adabımuaşeretin etkisini değerlendirir.</w:t>
            </w:r>
          </w:p>
        </w:tc>
        <w:tc>
          <w:tcPr>
            <w:tcW w:w="3686" w:type="dxa"/>
            <w:vAlign w:val="center"/>
          </w:tcPr>
          <w:p w:rsidR="00C60E81" w:rsidRPr="00C60E81" w:rsidRDefault="00C60E81" w:rsidP="00262F51">
            <w:pPr>
              <w:rPr>
                <w:sz w:val="14"/>
                <w:szCs w:val="14"/>
              </w:rPr>
            </w:pPr>
            <w:r w:rsidRPr="00C60E81">
              <w:rPr>
                <w:sz w:val="14"/>
                <w:szCs w:val="14"/>
              </w:rPr>
              <w:t>Tasarrufun doğal kaynakların kullanımı ve çevre açısından önemi üzerinde durulur.</w:t>
              <w:br/>
              <w:t>Ören yerleri sahiller yaylalar piknik alanları vb. gibi yerlerin kullanımında adabımuaşerete dikkat edilmesinin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Doğal kaynakların kullanımı ve çevrenin korunmasında adabımuaşeretin etkisini değerlendirir.</w:t>
            </w:r>
          </w:p>
        </w:tc>
        <w:tc>
          <w:tcPr>
            <w:tcW w:w="3686" w:type="dxa"/>
            <w:vAlign w:val="center"/>
          </w:tcPr>
          <w:p w:rsidR="00C60E81" w:rsidRPr="00C60E81" w:rsidRDefault="00C60E81" w:rsidP="00262F51">
            <w:pPr>
              <w:rPr>
                <w:sz w:val="14"/>
                <w:szCs w:val="14"/>
              </w:rPr>
            </w:pPr>
            <w:r w:rsidRPr="00C60E81">
              <w:rPr>
                <w:sz w:val="14"/>
                <w:szCs w:val="14"/>
              </w:rPr>
              <w:t>Tasarrufun doğal kaynakların kullanımı ve çevre açısından önemi üzerinde durulur.</w:t>
              <w:br/>
              <w:t>Ören yerleri sahiller yaylalar piknik alanları vb. gibi yerlerin kullanımında adabımuaşerete dikkat edilmesinin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İŞ VE MESLEK HAYATINDA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İş görüşmelerinde adabımuaşerete uygun davranmanın önemini örneklerle açıklar.</w:t>
            </w:r>
          </w:p>
        </w:tc>
        <w:tc>
          <w:tcPr>
            <w:tcW w:w="3686" w:type="dxa"/>
            <w:vAlign w:val="center"/>
          </w:tcPr>
          <w:p w:rsidR="00C60E81" w:rsidRPr="00C60E81" w:rsidRDefault="00C60E81" w:rsidP="00262F51">
            <w:pPr>
              <w:rPr>
                <w:sz w:val="14"/>
                <w:szCs w:val="14"/>
              </w:rPr>
            </w:pPr>
            <w:r w:rsidRPr="00C60E81">
              <w:rPr>
                <w:sz w:val="14"/>
                <w:szCs w:val="14"/>
              </w:rPr>
              <w:t>Giyim kuşama özen gösterme görüşmeye zamanında gelme el sıkma göz kontağı kurma ve beden diline önem verme isimle birlikte saygı içeren hitap sözcükleri hanım hanımefendi bey beyefendi vb. kullanma vb. davranışların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İŞ VE MESLEK HAYATINDA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İş ve meslek hayatında adabımuaşerete uymanın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