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İTFAYECLK VE YANGıN GVENLğ ALANI 11. SINIF  UçAK KAZA KRM VE YANGNLAR(YEN*)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1.Alarm   ve  Gözlem   Odası Operatörlüğü</w:t>
            </w:r>
          </w:p>
        </w:tc>
        <w:tc>
          <w:tcPr>
            <w:tcW w:w="3260" w:type="dxa"/>
            <w:vAlign w:val="center"/>
          </w:tcPr>
          <w:p w:rsidR="00C60E81" w:rsidRPr="00C60E81" w:rsidRDefault="00C60E81" w:rsidP="00262F51">
            <w:pPr>
              <w:rPr>
                <w:sz w:val="14"/>
                <w:szCs w:val="14"/>
              </w:rPr>
            </w:pPr>
            <w:r w:rsidRPr="00C60E81">
              <w:rPr>
                <w:sz w:val="14"/>
                <w:szCs w:val="14"/>
              </w:rPr>
              <w:t> Havaalanında acil durum haberleşmesi yapar.</w:t>
            </w:r>
          </w:p>
        </w:tc>
        <w:tc>
          <w:tcPr>
            <w:tcW w:w="3686" w:type="dxa"/>
            <w:vAlign w:val="center"/>
          </w:tcPr>
          <w:p w:rsidR="00C60E81" w:rsidRPr="00C60E81" w:rsidRDefault="00C60E81" w:rsidP="00262F51">
            <w:pPr>
              <w:rPr>
                <w:sz w:val="14"/>
                <w:szCs w:val="14"/>
              </w:rPr>
            </w:pPr>
            <w:r w:rsidRPr="00C60E81">
              <w:rPr>
                <w:sz w:val="14"/>
                <w:szCs w:val="14"/>
              </w:rPr>
              <w:t>     Havaalanı  haberleşme  ve  alarm  sistemleri  havaalanında olabilecek acil durumlar açıklanır.</w:t>
              <w:br/>
              <w:t>     Havaalanında haberleşme ve alarm sistemleri çalıştırma esaslarının belirtildiği SHGMninSivil Havacılık Genel Müdürlüğü yayınladığı havaalanlarında kurtarma ve yangınla mücadele hizmetleri yayını ve Annex 14Havaalanları Cilt I  Havaalanı tasarımı ve İşletiminde yer alan hükümler gereğince uygun şekilde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1.Alarm   ve  Gözlem   Odası Operatörlüğü</w:t>
            </w:r>
          </w:p>
        </w:tc>
        <w:tc>
          <w:tcPr>
            <w:tcW w:w="3260" w:type="dxa"/>
            <w:vAlign w:val="center"/>
          </w:tcPr>
          <w:p w:rsidR="00C60E81" w:rsidRPr="00C60E81" w:rsidRDefault="00C60E81" w:rsidP="00262F51">
            <w:pPr>
              <w:rPr>
                <w:sz w:val="14"/>
                <w:szCs w:val="14"/>
              </w:rPr>
            </w:pPr>
            <w:r w:rsidRPr="00C60E81">
              <w:rPr>
                <w:sz w:val="14"/>
                <w:szCs w:val="14"/>
              </w:rPr>
              <w:t> Havaalanında acil durum haberleşmesi yapar.</w:t>
            </w:r>
          </w:p>
        </w:tc>
        <w:tc>
          <w:tcPr>
            <w:tcW w:w="3686" w:type="dxa"/>
            <w:vAlign w:val="center"/>
          </w:tcPr>
          <w:p w:rsidR="00C60E81" w:rsidRPr="00C60E81" w:rsidRDefault="00C60E81" w:rsidP="00262F51">
            <w:pPr>
              <w:rPr>
                <w:sz w:val="14"/>
                <w:szCs w:val="14"/>
              </w:rPr>
            </w:pPr>
            <w:r w:rsidRPr="00C60E81">
              <w:rPr>
                <w:sz w:val="14"/>
                <w:szCs w:val="14"/>
              </w:rPr>
              <w:t>     Havaalanı  haberleşme  ve  alarm  sistemleri  havaalanında olabilecek acil durumlar açıklanır.</w:t>
              <w:br/>
              <w:t>     Havaalanında haberleşme ve alarm sistemleri çalıştırma esaslarının belirtildiği SHGMninSivil Havacılık Genel Müdürlüğü yayınladığı havaalanlarında kurtarma ve yangınla mücadele hizmetleri yayını ve Annex 14Havaalanları Cilt I  Havaalanı tasarımı ve İşletiminde yer alan hükümler gereğince uygun şekilde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2.Havaalanında  Acil  Durum Haberleşmesi</w:t>
            </w:r>
          </w:p>
        </w:tc>
        <w:tc>
          <w:tcPr>
            <w:tcW w:w="3260" w:type="dxa"/>
            <w:vAlign w:val="center"/>
          </w:tcPr>
          <w:p w:rsidR="00C60E81" w:rsidRPr="00C60E81" w:rsidRDefault="00C60E81" w:rsidP="00262F51">
            <w:pPr>
              <w:rPr>
                <w:sz w:val="14"/>
                <w:szCs w:val="14"/>
              </w:rPr>
            </w:pPr>
            <w:r w:rsidRPr="00C60E81">
              <w:rPr>
                <w:sz w:val="14"/>
                <w:szCs w:val="14"/>
              </w:rPr>
              <w:t> Havaalanında acil durumlarda birimler arası haberleşmeyi sağlar.</w:t>
            </w:r>
          </w:p>
        </w:tc>
        <w:tc>
          <w:tcPr>
            <w:tcW w:w="3686" w:type="dxa"/>
            <w:vAlign w:val="center"/>
          </w:tcPr>
          <w:p w:rsidR="00C60E81" w:rsidRPr="00C60E81" w:rsidRDefault="00C60E81" w:rsidP="00262F51">
            <w:pPr>
              <w:rPr>
                <w:sz w:val="14"/>
                <w:szCs w:val="14"/>
              </w:rPr>
            </w:pPr>
            <w:r w:rsidRPr="00C60E81">
              <w:rPr>
                <w:sz w:val="14"/>
                <w:szCs w:val="14"/>
              </w:rPr>
              <w:t>      Havaalanı    acil    durumlarında    kullanılan    haberleşme araçları     havaalanında     birimler     arası     haberleşme prosedürü açıklanır.</w:t>
              <w:br/>
              <w:t>      Fonetik alfabe açıklanır.Milli ve Uluslararası</w:t>
              <w:br/>
              <w:t>      ICAO tarafından belirlenen standartlar açıklanır.</w:t>
              <w:br/>
              <w:t>      Her öğrenciye havaalanında birimler arası telsiz haberleşmesi yaptırılması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2.Havaalanında  Acil  Durum Haberleşmesi</w:t>
            </w:r>
          </w:p>
        </w:tc>
        <w:tc>
          <w:tcPr>
            <w:tcW w:w="3260" w:type="dxa"/>
            <w:vAlign w:val="center"/>
          </w:tcPr>
          <w:p w:rsidR="00C60E81" w:rsidRPr="00C60E81" w:rsidRDefault="00C60E81" w:rsidP="00262F51">
            <w:pPr>
              <w:rPr>
                <w:sz w:val="14"/>
                <w:szCs w:val="14"/>
              </w:rPr>
            </w:pPr>
            <w:r w:rsidRPr="00C60E81">
              <w:rPr>
                <w:sz w:val="14"/>
                <w:szCs w:val="14"/>
              </w:rPr>
              <w:t> Havaalanında acil durumlarda birimler arası haberleşmeyi sağlar.</w:t>
            </w:r>
          </w:p>
        </w:tc>
        <w:tc>
          <w:tcPr>
            <w:tcW w:w="3686" w:type="dxa"/>
            <w:vAlign w:val="center"/>
          </w:tcPr>
          <w:p w:rsidR="00C60E81" w:rsidRPr="00C60E81" w:rsidRDefault="00C60E81" w:rsidP="00262F51">
            <w:pPr>
              <w:rPr>
                <w:sz w:val="14"/>
                <w:szCs w:val="14"/>
              </w:rPr>
            </w:pPr>
            <w:r w:rsidRPr="00C60E81">
              <w:rPr>
                <w:sz w:val="14"/>
                <w:szCs w:val="14"/>
              </w:rPr>
              <w:t>      Havaalanı    acil    durumlarında    kullanılan    haberleşme araçları     havaalanında     birimler     arası     haberleşme prosedürü açıklanır.</w:t>
              <w:br/>
              <w:t>      Fonetik alfabe açıklanır.Milli ve Uluslararası</w:t>
              <w:br/>
              <w:t>      ICAO tarafından belirlenen standartlar açıklanır.</w:t>
              <w:br/>
              <w:t>      Her öğrenciye havaalanında birimler arası telsiz haberleşmesi yaptırılması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1.    İstasyondan Çıkış</w:t>
            </w:r>
          </w:p>
        </w:tc>
        <w:tc>
          <w:tcPr>
            <w:tcW w:w="3260" w:type="dxa"/>
            <w:vAlign w:val="center"/>
          </w:tcPr>
          <w:p w:rsidR="00C60E81" w:rsidRPr="00C60E81" w:rsidRDefault="00C60E81" w:rsidP="00262F51">
            <w:pPr>
              <w:rPr>
                <w:sz w:val="14"/>
                <w:szCs w:val="14"/>
              </w:rPr>
            </w:pPr>
            <w:r w:rsidRPr="00C60E81">
              <w:rPr>
                <w:sz w:val="14"/>
                <w:szCs w:val="14"/>
              </w:rPr>
              <w:t> Uçak  kazasında  alarmın  durumuna  göre  istasyondan çıkış yapar.</w:t>
            </w:r>
          </w:p>
        </w:tc>
        <w:tc>
          <w:tcPr>
            <w:tcW w:w="3686" w:type="dxa"/>
            <w:vAlign w:val="center"/>
          </w:tcPr>
          <w:p w:rsidR="00C60E81" w:rsidRPr="00C60E81" w:rsidRDefault="00C60E81" w:rsidP="00262F51">
            <w:pPr>
              <w:rPr>
                <w:sz w:val="14"/>
                <w:szCs w:val="14"/>
              </w:rPr>
            </w:pPr>
            <w:r w:rsidRPr="00C60E81">
              <w:rPr>
                <w:sz w:val="14"/>
                <w:szCs w:val="14"/>
              </w:rPr>
              <w:t>    Hava    alanında    hizmet    gerektirecek    acil    durumlar tanımlanır.</w:t>
              <w:br/>
              <w:t>   ARFF  istasyonundan  çıkış  aşamaları  ve  çıkış  yapılırken araç içerisinde bulunması gereken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2.   Olay Değerlendirmesi</w:t>
            </w:r>
          </w:p>
        </w:tc>
        <w:tc>
          <w:tcPr>
            <w:tcW w:w="3260" w:type="dxa"/>
            <w:vAlign w:val="center"/>
          </w:tcPr>
          <w:p w:rsidR="00C60E81" w:rsidRPr="00C60E81" w:rsidRDefault="00C60E81" w:rsidP="00262F51">
            <w:pPr>
              <w:rPr>
                <w:sz w:val="14"/>
                <w:szCs w:val="14"/>
              </w:rPr>
            </w:pPr>
            <w:r w:rsidRPr="00C60E81">
              <w:rPr>
                <w:sz w:val="14"/>
                <w:szCs w:val="14"/>
              </w:rPr>
              <w:t> Uçak  kazasında  hava  ve  arazi  şartlarına  göre  tehlikeli maddelerin değerlendirmesini yapar.</w:t>
            </w:r>
          </w:p>
        </w:tc>
        <w:tc>
          <w:tcPr>
            <w:tcW w:w="3686" w:type="dxa"/>
            <w:vAlign w:val="center"/>
          </w:tcPr>
          <w:p w:rsidR="00C60E81" w:rsidRPr="00C60E81" w:rsidRDefault="00C60E81" w:rsidP="00262F51">
            <w:pPr>
              <w:rPr>
                <w:sz w:val="14"/>
                <w:szCs w:val="14"/>
              </w:rPr>
            </w:pPr>
            <w:r w:rsidRPr="00C60E81">
              <w:rPr>
                <w:sz w:val="14"/>
                <w:szCs w:val="14"/>
              </w:rPr>
              <w:t>     Acil durum olay değerlendirmesi açıklanır.</w:t>
              <w:br/>
              <w:t>     Tehlikeli    maddeleri    sınıflandırır    ve    oluşturduğu    acil durumlar sıralanır.</w:t>
              <w:br/>
              <w:t>     Uçak  içerisinde  bulunan  tehlikeli  maddelerin  ne  şekilde saklanması gerektiği açıklanır.ICAO standartlarına göre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3.   Uçak               Kazasında Pozisyon</w:t>
            </w:r>
          </w:p>
        </w:tc>
        <w:tc>
          <w:tcPr>
            <w:tcW w:w="3260" w:type="dxa"/>
            <w:vAlign w:val="center"/>
          </w:tcPr>
          <w:p w:rsidR="00C60E81" w:rsidRPr="00C60E81" w:rsidRDefault="00C60E81" w:rsidP="00262F51">
            <w:pPr>
              <w:rPr>
                <w:sz w:val="14"/>
                <w:szCs w:val="14"/>
              </w:rPr>
            </w:pPr>
            <w:r w:rsidRPr="00C60E81">
              <w:rPr>
                <w:sz w:val="14"/>
                <w:szCs w:val="14"/>
              </w:rPr>
              <w:t> Havaalanında uçak kazasına müdahale için kurtarma ve söndürme araçlarını uygun şekilde konumlandırır.</w:t>
            </w:r>
          </w:p>
        </w:tc>
        <w:tc>
          <w:tcPr>
            <w:tcW w:w="3686" w:type="dxa"/>
            <w:vAlign w:val="center"/>
          </w:tcPr>
          <w:p w:rsidR="00C60E81" w:rsidRPr="00C60E81" w:rsidRDefault="00C60E81" w:rsidP="00262F51">
            <w:pPr>
              <w:rPr>
                <w:sz w:val="14"/>
                <w:szCs w:val="14"/>
              </w:rPr>
            </w:pPr>
            <w:r w:rsidRPr="00C60E81">
              <w:rPr>
                <w:sz w:val="14"/>
                <w:szCs w:val="14"/>
              </w:rPr>
              <w:t>   Uçak    kazasında    kurtarma    ve    söndürme    araçlarının müdahale pozisyonu alma esasları açıklanır.</w:t>
              <w:br/>
              <w:t>   Olay yerinin aydınlatılmasının önemi açıklanır.</w:t>
              <w:br/>
              <w:t>   Olay yerinde koordinasyonun sağlanması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1. Dönem 1. Sınav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1.  Uçak               Kazasında Kazazedeleri Tahliyesi</w:t>
            </w:r>
          </w:p>
        </w:tc>
        <w:tc>
          <w:tcPr>
            <w:tcW w:w="3260" w:type="dxa"/>
            <w:vAlign w:val="center"/>
          </w:tcPr>
          <w:p w:rsidR="00C60E81" w:rsidRPr="00C60E81" w:rsidRDefault="00C60E81" w:rsidP="00262F51">
            <w:pPr>
              <w:rPr>
                <w:sz w:val="14"/>
                <w:szCs w:val="14"/>
              </w:rPr>
            </w:pPr>
            <w:r w:rsidRPr="00C60E81">
              <w:rPr>
                <w:sz w:val="14"/>
                <w:szCs w:val="14"/>
              </w:rPr>
              <w:t> Uçak içerisine havalandırmayı sağlayarak kaza sonrasında uçakta sıkışanları olay yerinden güvenli olarak tahliye eder.</w:t>
            </w:r>
          </w:p>
        </w:tc>
        <w:tc>
          <w:tcPr>
            <w:tcW w:w="3686" w:type="dxa"/>
            <w:vAlign w:val="center"/>
          </w:tcPr>
          <w:p w:rsidR="00C60E81" w:rsidRPr="00C60E81" w:rsidRDefault="00C60E81" w:rsidP="00262F51">
            <w:pPr>
              <w:rPr>
                <w:sz w:val="14"/>
                <w:szCs w:val="14"/>
              </w:rPr>
            </w:pPr>
            <w:r w:rsidRPr="00C60E81">
              <w:rPr>
                <w:sz w:val="14"/>
                <w:szCs w:val="14"/>
              </w:rPr>
              <w:t>      Uçak tahliye çıkışları ve uçak tahliye ekipmanları açıklanır.</w:t>
              <w:br/>
              <w:t>      Uçak  tahliyesinde  acil  durumlarda  uygulanması  gereken işlemler gerekli prosedürlere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2.  Uçak               Kazasında Kazazedelerin Kurtarılması</w:t>
            </w:r>
          </w:p>
        </w:tc>
        <w:tc>
          <w:tcPr>
            <w:tcW w:w="3260" w:type="dxa"/>
            <w:vAlign w:val="center"/>
          </w:tcPr>
          <w:p w:rsidR="00C60E81" w:rsidRPr="00C60E81" w:rsidRDefault="00C60E81" w:rsidP="00262F51">
            <w:pPr>
              <w:rPr>
                <w:sz w:val="14"/>
                <w:szCs w:val="14"/>
              </w:rPr>
            </w:pPr>
            <w:r w:rsidRPr="00C60E81">
              <w:rPr>
                <w:sz w:val="14"/>
                <w:szCs w:val="14"/>
              </w:rPr>
              <w:t> Uçak kazasında kazazedeleri kurtarmak için gerekli çalışmaları yapar.</w:t>
            </w:r>
          </w:p>
        </w:tc>
        <w:tc>
          <w:tcPr>
            <w:tcW w:w="3686" w:type="dxa"/>
            <w:vAlign w:val="center"/>
          </w:tcPr>
          <w:p w:rsidR="00C60E81" w:rsidRPr="00C60E81" w:rsidRDefault="00C60E81" w:rsidP="00262F51">
            <w:pPr>
              <w:rPr>
                <w:sz w:val="14"/>
                <w:szCs w:val="14"/>
              </w:rPr>
            </w:pPr>
            <w:r w:rsidRPr="00C60E81">
              <w:rPr>
                <w:sz w:val="14"/>
                <w:szCs w:val="14"/>
              </w:rPr>
              <w:t>      Uçak kazasında kurtarma taktikleri açıklanır.</w:t>
              <w:br/>
              <w:t>      Uçak    kazasında    gerekebilecek    kurtarma    ekipmanları sıralanır.</w:t>
              <w:br/>
              <w:t>      Kurtarma     operasyonlarında     uçuş     mürettebatı     ile koordinasyonu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1.  Pist                Köpükleme Hazırlıkları</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pist köpükleme hazırlıkları yapar.</w:t>
            </w:r>
          </w:p>
        </w:tc>
        <w:tc>
          <w:tcPr>
            <w:tcW w:w="3686" w:type="dxa"/>
            <w:vAlign w:val="center"/>
          </w:tcPr>
          <w:p w:rsidR="00C60E81" w:rsidRPr="00C60E81" w:rsidRDefault="00C60E81" w:rsidP="00262F51">
            <w:pPr>
              <w:rPr>
                <w:sz w:val="14"/>
                <w:szCs w:val="14"/>
              </w:rPr>
            </w:pPr>
            <w:r w:rsidRPr="00C60E81">
              <w:rPr>
                <w:sz w:val="14"/>
                <w:szCs w:val="14"/>
              </w:rPr>
              <w:t>      Pist  köpüklenmesi  gereken  haller  pist  köpüklenmesine engel olan operasyonel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1.  Pist                Köpükleme Hazırlıkları</w:t>
            </w:r>
          </w:p>
        </w:tc>
        <w:tc>
          <w:tcPr>
            <w:tcW w:w="3260" w:type="dxa"/>
            <w:vAlign w:val="center"/>
          </w:tcPr>
          <w:p w:rsidR="00C60E81" w:rsidRPr="00C60E81" w:rsidRDefault="00C60E81" w:rsidP="00262F51">
            <w:pPr>
              <w:rPr>
                <w:sz w:val="14"/>
                <w:szCs w:val="14"/>
              </w:rPr>
            </w:pPr>
            <w:r w:rsidRPr="00C60E81">
              <w:rPr>
                <w:sz w:val="14"/>
                <w:szCs w:val="14"/>
              </w:rPr>
              <w:t>1. Dönem 2. Sınav  İniş  takımları  açılmayan  uçağa  müdahale  için  pist köpükleme hazırlıkları yapar.</w:t>
            </w:r>
          </w:p>
        </w:tc>
        <w:tc>
          <w:tcPr>
            <w:tcW w:w="3686" w:type="dxa"/>
            <w:vAlign w:val="center"/>
          </w:tcPr>
          <w:p w:rsidR="00C60E81" w:rsidRPr="00C60E81" w:rsidRDefault="00C60E81" w:rsidP="00262F51">
            <w:pPr>
              <w:rPr>
                <w:sz w:val="14"/>
                <w:szCs w:val="14"/>
              </w:rPr>
            </w:pPr>
            <w:r w:rsidRPr="00C60E81">
              <w:rPr>
                <w:sz w:val="14"/>
                <w:szCs w:val="14"/>
              </w:rPr>
              <w:t>      Pist  köpüklenmesi  gereken  haller  pist  köpüklenmesine engel olan operasyonel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1.  Hareket         Kabiliyetini Kaybeden               Uçağı Kurtarmaya Hazırlık</w:t>
            </w:r>
          </w:p>
        </w:tc>
        <w:tc>
          <w:tcPr>
            <w:tcW w:w="3260" w:type="dxa"/>
            <w:vAlign w:val="center"/>
          </w:tcPr>
          <w:p w:rsidR="00C60E81" w:rsidRPr="00C60E81" w:rsidRDefault="00C60E81" w:rsidP="00262F51">
            <w:pPr>
              <w:rPr>
                <w:sz w:val="14"/>
                <w:szCs w:val="14"/>
              </w:rPr>
            </w:pPr>
            <w:r w:rsidRPr="00C60E81">
              <w:rPr>
                <w:sz w:val="14"/>
                <w:szCs w:val="14"/>
              </w:rPr>
              <w:t> Gerekli ekipmanlarla ve kurtarma usul ve teknikleri ile uçağı kurtarmak için gereken hazırlıkları yapar.</w:t>
            </w:r>
          </w:p>
        </w:tc>
        <w:tc>
          <w:tcPr>
            <w:tcW w:w="3686" w:type="dxa"/>
            <w:vAlign w:val="center"/>
          </w:tcPr>
          <w:p w:rsidR="00C60E81" w:rsidRPr="00C60E81" w:rsidRDefault="00C60E81" w:rsidP="00262F51">
            <w:pPr>
              <w:rPr>
                <w:sz w:val="14"/>
                <w:szCs w:val="14"/>
              </w:rPr>
            </w:pPr>
            <w:r w:rsidRPr="00C60E81">
              <w:rPr>
                <w:sz w:val="14"/>
                <w:szCs w:val="14"/>
              </w:rPr>
              <w:t>      Hareket  kabiliyetini  yitiren  uçakların  kurtarılması  süreci açıklanır.</w:t>
              <w:br/>
              <w:t>      Kurtarma öncesi yapılacak işlemler açıklanır.</w:t>
              <w:br/>
              <w:t>      Kurtarma   operasyonu    öncesi   ve   sonrasında    gerekli prosedürler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2.  Uçak              Kaza-Kırım Krokisi Çizilmesi</w:t>
            </w:r>
          </w:p>
        </w:tc>
        <w:tc>
          <w:tcPr>
            <w:tcW w:w="3260" w:type="dxa"/>
            <w:vAlign w:val="center"/>
          </w:tcPr>
          <w:p w:rsidR="00C60E81" w:rsidRPr="00C60E81" w:rsidRDefault="00C60E81" w:rsidP="00262F51">
            <w:pPr>
              <w:rPr>
                <w:sz w:val="14"/>
                <w:szCs w:val="14"/>
              </w:rPr>
            </w:pPr>
            <w:r w:rsidRPr="00C60E81">
              <w:rPr>
                <w:sz w:val="14"/>
                <w:szCs w:val="14"/>
              </w:rPr>
              <w:t> Olay   yerinin   ayrıntılı   fotoğraflarından   faydalanarak uçağın   ana   gövdesini   ve   uçak   parçalarını   kareli haritada işaretler.</w:t>
            </w:r>
          </w:p>
        </w:tc>
        <w:tc>
          <w:tcPr>
            <w:tcW w:w="3686" w:type="dxa"/>
            <w:vAlign w:val="center"/>
          </w:tcPr>
          <w:p w:rsidR="00C60E81" w:rsidRPr="00C60E81" w:rsidRDefault="00C60E81" w:rsidP="00262F51">
            <w:pPr>
              <w:rPr>
                <w:sz w:val="14"/>
                <w:szCs w:val="14"/>
              </w:rPr>
            </w:pPr>
            <w:r w:rsidRPr="00C60E81">
              <w:rPr>
                <w:sz w:val="14"/>
                <w:szCs w:val="14"/>
              </w:rPr>
              <w:t>      Uçak kaza krokisi kaza yerindeki uçak parçalarının yerinin kroki üzerinde işaretlenmesi açıklanır.</w:t>
              <w:br/>
              <w:t>      Kareli harita açıklanır.</w:t>
              <w:br/>
              <w:t>      Olay yerinin fotoğraflanması açıklanır.</w:t>
              <w:br/>
              <w:t>      Uçak kazası inceleme el kitabı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3.  Hareket         Kabiliyetini Kaybeden            Uçağın Yakıtını Boşaltılması</w:t>
            </w:r>
          </w:p>
        </w:tc>
        <w:tc>
          <w:tcPr>
            <w:tcW w:w="3260" w:type="dxa"/>
            <w:vAlign w:val="center"/>
          </w:tcPr>
          <w:p w:rsidR="00C60E81" w:rsidRPr="00C60E81" w:rsidRDefault="00C60E81" w:rsidP="00262F51">
            <w:pPr>
              <w:rPr>
                <w:sz w:val="14"/>
                <w:szCs w:val="14"/>
              </w:rPr>
            </w:pPr>
            <w:r w:rsidRPr="00C60E81">
              <w:rPr>
                <w:sz w:val="14"/>
                <w:szCs w:val="14"/>
              </w:rPr>
              <w:t> Uygun   yöntemler   ile   hareket   kabiliyetini   kaybeden uçağın yakıtını boşaltır.</w:t>
            </w:r>
          </w:p>
        </w:tc>
        <w:tc>
          <w:tcPr>
            <w:tcW w:w="3686" w:type="dxa"/>
            <w:vAlign w:val="center"/>
          </w:tcPr>
          <w:p w:rsidR="00C60E81" w:rsidRPr="00C60E81" w:rsidRDefault="00C60E81" w:rsidP="00262F51">
            <w:pPr>
              <w:rPr>
                <w:sz w:val="14"/>
                <w:szCs w:val="14"/>
              </w:rPr>
            </w:pPr>
            <w:r w:rsidRPr="00C60E81">
              <w:rPr>
                <w:sz w:val="14"/>
                <w:szCs w:val="14"/>
              </w:rPr>
              <w:t>      Hareket  kabiliyetini  kaybeden  uçağın  yakıtının  yaratacağı tehlike ve riskler açıklanır.</w:t>
              <w:br/>
              <w:t>      Hareket kabiliyetini kaybeden uçağın yakıtının boşaltılması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4.  Hava Yastıkları İle Uçağı Yükseltilmesi</w:t>
            </w:r>
          </w:p>
        </w:tc>
        <w:tc>
          <w:tcPr>
            <w:tcW w:w="3260" w:type="dxa"/>
            <w:vAlign w:val="center"/>
          </w:tcPr>
          <w:p w:rsidR="00C60E81" w:rsidRPr="00C60E81" w:rsidRDefault="00C60E81" w:rsidP="00262F51">
            <w:pPr>
              <w:rPr>
                <w:sz w:val="14"/>
                <w:szCs w:val="14"/>
              </w:rPr>
            </w:pPr>
            <w:r w:rsidRPr="00C60E81">
              <w:rPr>
                <w:sz w:val="14"/>
                <w:szCs w:val="14"/>
              </w:rPr>
              <w:t> Uçağın yükseltileceği yerlerdeki zemin şartlarına göre uygun hava yastıkları ile uçağı yükseltir.</w:t>
            </w:r>
          </w:p>
        </w:tc>
        <w:tc>
          <w:tcPr>
            <w:tcW w:w="3686" w:type="dxa"/>
            <w:vAlign w:val="center"/>
          </w:tcPr>
          <w:p w:rsidR="00C60E81" w:rsidRPr="00C60E81" w:rsidRDefault="00C60E81" w:rsidP="00262F51">
            <w:pPr>
              <w:rPr>
                <w:sz w:val="14"/>
                <w:szCs w:val="14"/>
              </w:rPr>
            </w:pPr>
            <w:r w:rsidRPr="00C60E81">
              <w:rPr>
                <w:sz w:val="14"/>
                <w:szCs w:val="14"/>
              </w:rPr>
              <w:t>      Uçak  kaldırma  ekipmanları  ve  uçak  kaldırma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5.  Yol Paneli Serilmesi</w:t>
            </w:r>
          </w:p>
        </w:tc>
        <w:tc>
          <w:tcPr>
            <w:tcW w:w="3260" w:type="dxa"/>
            <w:vAlign w:val="center"/>
          </w:tcPr>
          <w:p w:rsidR="00C60E81" w:rsidRPr="00C60E81" w:rsidRDefault="00C60E81" w:rsidP="00262F51">
            <w:pPr>
              <w:rPr>
                <w:sz w:val="14"/>
                <w:szCs w:val="14"/>
              </w:rPr>
            </w:pPr>
            <w:r w:rsidRPr="00C60E81">
              <w:rPr>
                <w:sz w:val="14"/>
                <w:szCs w:val="14"/>
              </w:rPr>
              <w:t> Zemin şartlarına göre yol panelini serip sabitler.</w:t>
            </w:r>
          </w:p>
        </w:tc>
        <w:tc>
          <w:tcPr>
            <w:tcW w:w="3686" w:type="dxa"/>
            <w:vAlign w:val="center"/>
          </w:tcPr>
          <w:p w:rsidR="00C60E81" w:rsidRPr="00C60E81" w:rsidRDefault="00C60E81" w:rsidP="00262F51">
            <w:pPr>
              <w:rPr>
                <w:sz w:val="14"/>
                <w:szCs w:val="14"/>
              </w:rPr>
            </w:pPr>
            <w:r w:rsidRPr="00C60E81">
              <w:rPr>
                <w:sz w:val="14"/>
                <w:szCs w:val="14"/>
              </w:rPr>
              <w:t>      Geçici yol paneli ve özellikleri açıklanır.</w:t>
              <w:br/>
              <w:t>      Yol paneli serilecek zeminin hazırlanması işlemi açıklanır.</w:t>
              <w:br/>
              <w:t>      Yol panelinin serilmesi ve sabitlenmesi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2. Dönem 1. Sınav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1.  Uçak              Kaza-Kırım Raporu Tanzimi</w:t>
            </w:r>
          </w:p>
        </w:tc>
        <w:tc>
          <w:tcPr>
            <w:tcW w:w="3260" w:type="dxa"/>
            <w:vAlign w:val="center"/>
          </w:tcPr>
          <w:p w:rsidR="00C60E81" w:rsidRPr="00C60E81" w:rsidRDefault="00C60E81" w:rsidP="00262F51">
            <w:pPr>
              <w:rPr>
                <w:sz w:val="14"/>
                <w:szCs w:val="14"/>
              </w:rPr>
            </w:pPr>
            <w:r w:rsidRPr="00C60E81">
              <w:rPr>
                <w:sz w:val="14"/>
                <w:szCs w:val="14"/>
              </w:rPr>
              <w:t> Havaalanı     uçak     yangını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arşivleme kuralları açıklanır.</w:t>
              <w:br/>
              <w:t>      Prosedürlere  uygun  şekilde  ilgili  kurumlarla  koordinasyon sağlanması açıklanır.</w:t>
              <w:br/>
              <w:t>       Her öğrenciye uçak kaza yerinin fotoğraflarının çekilmesi uygulaması yaptırılır.</w:t>
              <w:br/>
              <w:t>       Her öğrenciye kareli haritada farklı senaryoda uçak kazasının yerinin gösterilmesi uygulaması yaptırılır.</w:t>
              <w:br/>
              <w:t>       Her öğrenciye uçak kaza-kırım raporunun uygun şekilde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aylık  faaliyet  raporu açıklanır.</w:t>
              <w:br/>
              <w:t>      Her öğrenciye ARFF istasyonunda nöbetçi ekip görev dağılım formu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w:t>
            </w:r>
          </w:p>
        </w:tc>
        <w:tc>
          <w:tcPr>
            <w:tcW w:w="3260" w:type="dxa"/>
            <w:vAlign w:val="center"/>
          </w:tcPr>
          <w:p w:rsidR="00C60E81" w:rsidRPr="00C60E81" w:rsidRDefault="00C60E81" w:rsidP="00262F51">
            <w:pPr>
              <w:rPr>
                <w:sz w:val="14"/>
                <w:szCs w:val="14"/>
              </w:rPr>
            </w:pPr>
            <w:r w:rsidRPr="00C60E81">
              <w:rPr>
                <w:sz w:val="14"/>
                <w:szCs w:val="14"/>
              </w:rPr>
              <w:t>2. Dönem 2. Sınav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Her öğrenciye ekipman arıza takip formu doldurulması uygulaması yaptırılır.</w:t>
              <w:br/>
              <w:t>      Kurtarma ve  yangın  söndürme araçları için bakım  kontrol formu açıklanır.</w:t>
              <w:br/>
              <w:t>      Her öğrenciye ARFF istasyonundaki kurtarma ve yangın söndürme araçları için bakım kontrol formlarının doldurulması uygulaması yaptırılır.</w:t>
              <w:br/>
              <w:t>      Seyyar yangın söndürme cihazı kontrol formu açıklanır.</w:t>
              <w:br/>
              <w:t>      Her öğrenciye seyyar yangın söndürme cihazı kontrol formu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Havaalanı itfaiyesi nezaret tutanakları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Haberleşme  ve  alarm  verme  uygulamalarını  yapabileceği  atölye veya  laboratuvar  uçak  kazasına  müdahale  uygulamalarını  yapabileceği atölye  veya  laboratuvar  uçak  kazasında  kurtarma  yapma  uygulamalarını yapabileceği   atölye   veya   laboratuvar   iniş   takımları   açılmayan   uçağa müdahale   etme   uygulamalarını   yapabileceği   atölye   veya   laboratuvar hareket  kabiliyetini  kaybeden  uçaklara  müdahale  etme  uygulamalarını yapabileceği atölye veya laboratuvar simülasyon merkezi</w:t>
              <w:br/>
              <w:t>Donanım  Havaalanı  haberleşme  ve  alarm  sistemleri  uçak  sistemleri</w:t>
              <w:br/>
              <w:t>kareli harita uçak kaza krokisi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Haberleşme  ve  alarm  verme  uygulamalarını  yapabileceği  atölye veya  laboratuvar  uçak  kazasına  müdahale  uygulamalarını  yapabileceği atölye  veya  laboratuvar  uçak  kazasında  kurtarma  yapma  uygulamalarını yapabileceği   atölye   veya   laboratuvar   iniş   takımları   açılmayan   uçağa müdahale   etme   uygulamalarını   yapabileceği   atölye   veya   laboratuvar hareket  kabiliyetini  kaybeden  uçaklara  müdahale  etme  uygulamalarını yapabileceği atölye veya laboratuvar simülasyon merkezi</w:t>
              <w:br/>
              <w:t>Donanım  Havaalanı  haberleşme  ve  alarm  sistemleri  uçak  sistemleri</w:t>
              <w:br/>
              <w:t>kareli harita uçak kaza krokisi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w:t>
              <w:br/>
              <w:t>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Acil Durum Haberleşmesi ve Alarm Yöntemleri 1.     Havaalanında birimler arası telsiz haberleşmesi yaptırılması</w:t>
              <w:br/>
              <w:t>Havaalanı İtfaiyesi  ARFF Dokümantasyonu ve Arşivleme 1.     Uçak kaza yerinin fotoğraflarının çekilmesi</w:t>
              <w:br/>
              <w:t>2.     Kareli haritada uçak kazasının yerinin gösterilmesi</w:t>
              <w:br/>
              <w:t>3.     Uçak kaza-kırım raporunun uygun şekilde doldurulması</w:t>
              <w:br/>
              <w:t>4.     ARFF   istasyonundaki   kurtarma   ve   yangın   söndürme   araçları   için   bakım   kontrol formlarının doldurulması</w:t>
              <w:br/>
              <w:t>5.     ARFF istasyonunda nöbetçi ekip görev dağılım formu aylık faaliyet raporu hazırlanması</w:t>
              <w:br/>
              <w:t>6.     Seyyar yangın söndürme cihazı kontrol formu hazırlanması</w:t>
              <w:br/>
              <w:t>7.     Ekipman arıza takip formu doldurulması.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