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12. SINIF  YANGN OLAY YEṘ İNCELEME(YEN*)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1.   Olayın Tespiti</w:t>
            </w:r>
          </w:p>
        </w:tc>
        <w:tc>
          <w:tcPr>
            <w:tcW w:w="3260" w:type="dxa"/>
            <w:vAlign w:val="center"/>
          </w:tcPr>
          <w:p w:rsidR="00C60E81" w:rsidRPr="00C60E81" w:rsidRDefault="00C60E81" w:rsidP="00262F51">
            <w:pPr>
              <w:rPr>
                <w:sz w:val="14"/>
                <w:szCs w:val="14"/>
              </w:rPr>
            </w:pPr>
            <w:r w:rsidRPr="00C60E81">
              <w:rPr>
                <w:sz w:val="14"/>
                <w:szCs w:val="14"/>
              </w:rPr>
              <w:t> Olayın nasıl başladığının geliştiğinin ve olay yerinin tespitini açıklar.</w:t>
            </w:r>
          </w:p>
        </w:tc>
        <w:tc>
          <w:tcPr>
            <w:tcW w:w="3686" w:type="dxa"/>
            <w:vAlign w:val="center"/>
          </w:tcPr>
          <w:p w:rsidR="00C60E81" w:rsidRPr="00C60E81" w:rsidRDefault="00C60E81" w:rsidP="00262F51">
            <w:pPr>
              <w:rPr>
                <w:sz w:val="14"/>
                <w:szCs w:val="14"/>
              </w:rPr>
            </w:pPr>
            <w:r w:rsidRPr="00C60E81">
              <w:rPr>
                <w:sz w:val="14"/>
                <w:szCs w:val="14"/>
              </w:rPr>
              <w:t>      Yangın çıkmasına sebep olan unsurları açıklanır.</w:t>
              <w:br/>
              <w:t>      Olayın büyümesine sebep olan nedenleri açıklanır.</w:t>
              <w:br/>
              <w:t>      Olay yerinin sınırlarının nasıl tespit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2.   Delillerin Tespiti</w:t>
            </w:r>
          </w:p>
        </w:tc>
        <w:tc>
          <w:tcPr>
            <w:tcW w:w="3260" w:type="dxa"/>
            <w:vAlign w:val="center"/>
          </w:tcPr>
          <w:p w:rsidR="00C60E81" w:rsidRPr="00C60E81" w:rsidRDefault="00C60E81" w:rsidP="00262F51">
            <w:pPr>
              <w:rPr>
                <w:sz w:val="14"/>
                <w:szCs w:val="14"/>
              </w:rPr>
            </w:pPr>
            <w:r w:rsidRPr="00C60E81">
              <w:rPr>
                <w:sz w:val="14"/>
                <w:szCs w:val="14"/>
              </w:rPr>
              <w:t> Olay mahallini inceleyerek adli soruşturma için gerekli delillerin toplanma şekillerini açıklar.</w:t>
            </w:r>
          </w:p>
        </w:tc>
        <w:tc>
          <w:tcPr>
            <w:tcW w:w="3686" w:type="dxa"/>
            <w:vAlign w:val="center"/>
          </w:tcPr>
          <w:p w:rsidR="00C60E81" w:rsidRPr="00C60E81" w:rsidRDefault="00C60E81" w:rsidP="00262F51">
            <w:pPr>
              <w:rPr>
                <w:sz w:val="14"/>
                <w:szCs w:val="14"/>
              </w:rPr>
            </w:pPr>
            <w:r w:rsidRPr="00C60E81">
              <w:rPr>
                <w:sz w:val="14"/>
                <w:szCs w:val="14"/>
              </w:rPr>
              <w:t>      Olay yeri inceleme yöntemleri açıklanır.</w:t>
              <w:br/>
              <w:t>      İlgili delillerin nasıl tespit edileceği açıklanır.</w:t>
              <w:br/>
              <w:t>      Delillerin nasıl zarar vermeden toplanacağı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1. Dönem 1. Sınav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1. Dönem 2. Sınav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2. Dönem 1. Sınav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1.   Fotoğraf-Kamera Çekimi</w:t>
            </w:r>
          </w:p>
        </w:tc>
        <w:tc>
          <w:tcPr>
            <w:tcW w:w="3260" w:type="dxa"/>
            <w:vAlign w:val="center"/>
          </w:tcPr>
          <w:p w:rsidR="00C60E81" w:rsidRPr="00C60E81" w:rsidRDefault="00C60E81" w:rsidP="00262F51">
            <w:pPr>
              <w:rPr>
                <w:sz w:val="14"/>
                <w:szCs w:val="14"/>
              </w:rPr>
            </w:pPr>
            <w:r w:rsidRPr="00C60E81">
              <w:rPr>
                <w:sz w:val="14"/>
                <w:szCs w:val="14"/>
              </w:rPr>
              <w:t> Fotoğraf ve kamera çekimi yapma yöntemlerini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fotoğraf ve kamera çekimi yöntemleri açıklanır.</w:t>
              <w:br/>
              <w:t>      Doğru açı ve ışık ile fotoğraf çekme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2.   Plan-Kroki Çizimi</w:t>
            </w:r>
          </w:p>
        </w:tc>
        <w:tc>
          <w:tcPr>
            <w:tcW w:w="3260" w:type="dxa"/>
            <w:vAlign w:val="center"/>
          </w:tcPr>
          <w:p w:rsidR="00C60E81" w:rsidRPr="00C60E81" w:rsidRDefault="00C60E81" w:rsidP="00262F51">
            <w:pPr>
              <w:rPr>
                <w:sz w:val="14"/>
                <w:szCs w:val="14"/>
              </w:rPr>
            </w:pPr>
            <w:r w:rsidRPr="00C60E81">
              <w:rPr>
                <w:sz w:val="14"/>
                <w:szCs w:val="14"/>
              </w:rPr>
              <w:t> Olay yerinin ve çevresinin krokisini-planını çizme yöntemlerini açıklar.</w:t>
            </w:r>
          </w:p>
        </w:tc>
        <w:tc>
          <w:tcPr>
            <w:tcW w:w="3686" w:type="dxa"/>
            <w:vAlign w:val="center"/>
          </w:tcPr>
          <w:p w:rsidR="00C60E81" w:rsidRPr="00C60E81" w:rsidRDefault="00C60E81" w:rsidP="00262F51">
            <w:pPr>
              <w:rPr>
                <w:sz w:val="14"/>
                <w:szCs w:val="14"/>
              </w:rPr>
            </w:pPr>
            <w:r w:rsidRPr="00C60E81">
              <w:rPr>
                <w:sz w:val="14"/>
                <w:szCs w:val="14"/>
              </w:rPr>
              <w:t>      Ölçülere uygun çizim yapım yöntemleri açıklanır.</w:t>
              <w:br/>
              <w:t>      Kroki çizme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2. Dönem 2. Sınav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Yangın  sonrası  inceleme  yapabileceği  atölye  veya  laboratuvar</w:t>
              <w:br/>
              <w:t>simülasyon merkezi.</w:t>
              <w:br/>
              <w:t>Donanım Bilgisayar etkileşimli tahta projeksiyon modüller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Yangın  sonrası  inceleme  yapabileceği  atölye  veya  laboratuvar</w:t>
              <w:br/>
              <w:t>simülasyon merkezi.</w:t>
              <w:br/>
              <w:t>Donanım Bilgisayar etkileşimli tahta projeksiyon modüller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