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UYGULAMALARı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Belirlediği bir araştırma konusu ile ilgili veri toplar.</w:t>
            </w:r>
          </w:p>
        </w:tc>
        <w:tc>
          <w:tcPr>
            <w:tcW w:w="3686" w:type="dxa"/>
            <w:vAlign w:val="center"/>
          </w:tcPr>
          <w:p w:rsidR="00C60E81" w:rsidRPr="00C60E81" w:rsidRDefault="00C60E81" w:rsidP="00262F51">
            <w:pPr>
              <w:rPr>
                <w:sz w:val="14"/>
                <w:szCs w:val="14"/>
              </w:rPr>
            </w:pPr>
            <w:r w:rsidRPr="00C60E81">
              <w:rPr>
                <w:sz w:val="14"/>
                <w:szCs w:val="14"/>
              </w:rPr>
              <w:t>Veri toplama çalışması yapılırken doküman ve anket hazırlama görüşme gibi yöntemlerden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Verileri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Araştırma sonuçlarını değerlendirerek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araştırma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Seçtiği bir proje bütçesindeki giderler ile ilgili veri toplar.</w:t>
            </w:r>
          </w:p>
        </w:tc>
        <w:tc>
          <w:tcPr>
            <w:tcW w:w="3686" w:type="dxa"/>
            <w:vAlign w:val="center"/>
          </w:tcPr>
          <w:p w:rsidR="00C60E81" w:rsidRPr="00C60E81" w:rsidRDefault="00C60E81" w:rsidP="00262F51">
            <w:pPr>
              <w:rPr>
                <w:sz w:val="14"/>
                <w:szCs w:val="14"/>
              </w:rPr>
            </w:pPr>
            <w:r w:rsidRPr="00C60E81">
              <w:rPr>
                <w:sz w:val="14"/>
                <w:szCs w:val="14"/>
              </w:rPr>
              <w:t>a Bütçe hazırlama aşamalarına değinilir. b Oda dekorasyonu oyun alanı tasarlama maket ev inşa etme gibi proje örneklerinde bütçelerin harcama kalemleri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Proje bütçesindeki giderler ile ilgili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Proje örneklerindeki kütle hacim ve miktar bazında malzeme fiyatlarının karşılaştırılması sağlanır.</w:t>
              <w:br/>
              <w:t>b Çizgi grafiği sütun grafiği daire grafiği ve histograma yer verilir.</w:t>
              <w:br/>
              <w:t>c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Proje bütçesi örneği hazırlar.</w:t>
            </w:r>
          </w:p>
        </w:tc>
        <w:tc>
          <w:tcPr>
            <w:tcW w:w="3686" w:type="dxa"/>
            <w:vAlign w:val="center"/>
          </w:tcPr>
          <w:p w:rsidR="00C60E81" w:rsidRPr="00C60E81" w:rsidRDefault="00C60E81" w:rsidP="00262F51">
            <w:pPr>
              <w:rPr>
                <w:sz w:val="14"/>
                <w:szCs w:val="14"/>
              </w:rPr>
            </w:pPr>
            <w:r w:rsidRPr="00C60E81">
              <w:rPr>
                <w:sz w:val="14"/>
                <w:szCs w:val="14"/>
              </w:rPr>
              <w:t>Farklı veriler özel teklifler vb. durumlar dikkate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Geometrik cisimlerin yüzey köşe ve ayrıt sayısı arasındaki bağıntıyı keşfeder. </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örneklerinden</w:t>
              <w:br/>
              <w:t>yararlanılır.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Geometrik cisimlerin yüzey alanları ve hacimleri ile ilgili uygulamalar yapar.</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 ile ilgili</w:t>
              <w:br/>
              <w:t>yüzey alanı ve hacim uygulamalarına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Astronomide kullanılan ölçü birimlerini açıklar.</w:t>
            </w:r>
          </w:p>
        </w:tc>
        <w:tc>
          <w:tcPr>
            <w:tcW w:w="3686" w:type="dxa"/>
            <w:vAlign w:val="center"/>
          </w:tcPr>
          <w:p w:rsidR="00C60E81" w:rsidRPr="00C60E81" w:rsidRDefault="00C60E81" w:rsidP="00262F51">
            <w:pPr>
              <w:rPr>
                <w:sz w:val="14"/>
                <w:szCs w:val="14"/>
              </w:rPr>
            </w:pPr>
            <w:r w:rsidRPr="00C60E81">
              <w:rPr>
                <w:sz w:val="14"/>
                <w:szCs w:val="14"/>
              </w:rPr>
              <w:t>Astronomik birim ay kütlesi dünya kütlesi güneş kütlesi güneş mesafesi ay mesafesi ışık yılı parsek gibi ölçü birimlerine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Gezegenlerin çekim değerleri ile ilgili hesaplamalar yapar.</w:t>
            </w:r>
          </w:p>
        </w:tc>
        <w:tc>
          <w:tcPr>
            <w:tcW w:w="3686" w:type="dxa"/>
            <w:vAlign w:val="center"/>
          </w:tcPr>
          <w:p w:rsidR="00C60E81" w:rsidRPr="00C60E81" w:rsidRDefault="00C60E81" w:rsidP="00262F51">
            <w:pPr>
              <w:rPr>
                <w:sz w:val="14"/>
                <w:szCs w:val="14"/>
              </w:rPr>
            </w:pPr>
            <w:r w:rsidRPr="00C60E81">
              <w:rPr>
                <w:sz w:val="14"/>
                <w:szCs w:val="14"/>
              </w:rPr>
              <w:t>Kütle yoğunluk ekvatoral vb. çekim değerleri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Gezegenler yıldızlar ve galaksiler arasındaki mesafeleri karşılaştırır.</w:t>
            </w:r>
          </w:p>
        </w:tc>
        <w:tc>
          <w:tcPr>
            <w:tcW w:w="3686" w:type="dxa"/>
            <w:vAlign w:val="center"/>
          </w:tcPr>
          <w:p w:rsidR="00C60E81" w:rsidRPr="00C60E81" w:rsidRDefault="00C60E81" w:rsidP="00262F51">
            <w:pPr>
              <w:rPr>
                <w:sz w:val="14"/>
                <w:szCs w:val="14"/>
              </w:rPr>
            </w:pPr>
            <w:r w:rsidRPr="00C60E81">
              <w:rPr>
                <w:sz w:val="14"/>
                <w:szCs w:val="14"/>
              </w:rPr>
              <w:t>a Samanyolu Andromeda ve M33 galaksi örneklerine yer verilir.</w:t>
              <w:br/>
              <w:t>b Takımyıldız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Güncel bir olay ile ilgili anket oluşturur.</w:t>
            </w:r>
          </w:p>
        </w:tc>
        <w:tc>
          <w:tcPr>
            <w:tcW w:w="3686" w:type="dxa"/>
            <w:vAlign w:val="center"/>
          </w:tcPr>
          <w:p w:rsidR="00C60E81" w:rsidRPr="00C60E81" w:rsidRDefault="00C60E81" w:rsidP="00262F51">
            <w:pPr>
              <w:rPr>
                <w:sz w:val="14"/>
                <w:szCs w:val="14"/>
              </w:rPr>
            </w:pPr>
            <w:r w:rsidRPr="00C60E81">
              <w:rPr>
                <w:sz w:val="14"/>
                <w:szCs w:val="14"/>
              </w:rPr>
              <w:t>a Anket hazırlama aşamalarına değinilir.</w:t>
              <w:br/>
              <w:t>b Yerel ulusal veya küresel kapsamda güncel konulara sera gazı etkisi doğal kaynakların sınırlılığı</w:t>
              <w:br/>
              <w:t>ulusal bütçe vb. yer verilir.</w:t>
              <w:br/>
              <w:t>c MEB TÜİK BM UNESCO vb. ulusal ve uluslararası kurumların açık kaynak verilerinden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Anket verilerini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Hazırladığı anket örneğini yazılısözlü şekilde sunar. </w:t>
            </w:r>
          </w:p>
        </w:tc>
        <w:tc>
          <w:tcPr>
            <w:tcW w:w="3686" w:type="dxa"/>
            <w:vAlign w:val="center"/>
          </w:tcPr>
          <w:p w:rsidR="00C60E81" w:rsidRPr="00C60E81" w:rsidRDefault="00C60E81" w:rsidP="00262F51">
            <w:pPr>
              <w:rPr>
                <w:sz w:val="14"/>
                <w:szCs w:val="14"/>
              </w:rPr>
            </w:pPr>
            <w:r w:rsidRPr="00C60E81">
              <w:rPr>
                <w:sz w:val="14"/>
                <w:szCs w:val="14"/>
              </w:rPr>
              <w:t>a Sunumda anket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a Beslenme diyet egzersiz gibi çeşitli aktiviteler hakkında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b Veri toplama çalışmalarında Sağlık Bakanlığına bağlı sağlıklı yaşam merkezlerinden yararlanılır.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c Sağlıklı yemek seçenekleri oluşturulurken Türk mutfak kültürü göz önünde bulundurulur.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Kalp atış hızı sıvı alımı uyku kalitesi glisemik indeks günlük kalori ihtiyacı gibi veriler üzerinde durulur.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Fiziksel aktivite süreleri gıdaların besin değerleri ve giyilebilir teknoloji ile ilgili veriler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Kendisine uygun bir sağlıklı yaşam tarzı planlar.</w:t>
            </w:r>
          </w:p>
        </w:tc>
        <w:tc>
          <w:tcPr>
            <w:tcW w:w="3686" w:type="dxa"/>
            <w:vAlign w:val="center"/>
          </w:tcPr>
          <w:p w:rsidR="00C60E81" w:rsidRPr="00C60E81" w:rsidRDefault="00C60E81" w:rsidP="00262F51">
            <w:pPr>
              <w:rPr>
                <w:sz w:val="14"/>
                <w:szCs w:val="14"/>
              </w:rPr>
            </w:pPr>
            <w:r w:rsidRPr="00C60E81">
              <w:rPr>
                <w:sz w:val="14"/>
                <w:szCs w:val="14"/>
              </w:rPr>
              <w:t>Sağlıklı yaşam tarzı planlamasının uzman gözetiminde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1.7.1. Bütçelendirilmiş bir etkinliği masraf ve zamanlama açısından inceler.</w:t>
            </w:r>
          </w:p>
        </w:tc>
        <w:tc>
          <w:tcPr>
            <w:tcW w:w="3686" w:type="dxa"/>
            <w:vAlign w:val="center"/>
          </w:tcPr>
          <w:p w:rsidR="00C60E81" w:rsidRPr="00C60E81" w:rsidRDefault="00C60E81" w:rsidP="00262F51">
            <w:pPr>
              <w:rPr>
                <w:sz w:val="14"/>
                <w:szCs w:val="14"/>
              </w:rPr>
            </w:pPr>
            <w:r w:rsidRPr="00C60E81">
              <w:rPr>
                <w:sz w:val="14"/>
                <w:szCs w:val="14"/>
              </w:rPr>
              <w:t>Spor kutlama tatil veya okul gösterisi gibi etkinlik örneklerinden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Hava durumu verileri döviz kurları gibi örneklerde masraf ve zamanlama seçeneklerine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Konaklama tam pansiyon yarım pansiyon vb. ulaşım toplu taşıma araç kiralama vb. harcama</w:t>
              <w:br/>
              <w:t>nakit kredi kartı vb. seçeneklerinden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1.7.3. Kendisine uygun bir etkinlik programı hazırlar.</w:t>
            </w:r>
          </w:p>
        </w:tc>
        <w:tc>
          <w:tcPr>
            <w:tcW w:w="3686" w:type="dxa"/>
            <w:vAlign w:val="center"/>
          </w:tcPr>
          <w:p w:rsidR="00C60E81" w:rsidRPr="00C60E81" w:rsidRDefault="00C60E81" w:rsidP="00262F51">
            <w:pPr>
              <w:rPr>
                <w:sz w:val="14"/>
                <w:szCs w:val="14"/>
              </w:rPr>
            </w:pPr>
            <w:r w:rsidRPr="00C60E81">
              <w:rPr>
                <w:sz w:val="14"/>
                <w:szCs w:val="14"/>
              </w:rPr>
              <w:t>Masrafı ve zamanı hesaplama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