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İlk davete hazırlık vahyin gelişi vahyin kesintiye uğraması gizli ve açık davet hicret devletleşme süreci heyetlerle görüşme ve davet mektuplarının gönderilmesi gibi İslam davetinin aşamalarına kronolojik olarak kısaca yer verilecektir.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1. Peygamberimizin Davetinin Aşamaları</w:t>
            </w:r>
          </w:p>
        </w:tc>
        <w:tc>
          <w:tcPr>
            <w:tcW w:w="3260" w:type="dxa"/>
            <w:vAlign w:val="center"/>
          </w:tcPr>
          <w:p w:rsidR="00C60E81" w:rsidRPr="00C60E81" w:rsidRDefault="00C60E81" w:rsidP="00262F51">
            <w:pPr>
              <w:rPr>
                <w:sz w:val="14"/>
                <w:szCs w:val="14"/>
              </w:rPr>
            </w:pPr>
            <w:r w:rsidRPr="00C60E81">
              <w:rPr>
                <w:sz w:val="14"/>
                <w:szCs w:val="14"/>
              </w:rPr>
              <w:t>PH.11.1.1.Peygamberimizin davetinin aşamalarını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Muhatabını tanıma davete yakından uzağa yönelme zaman ve mekânın şartlarına göre hareket etme tedriciliğe riayet kolaylaştırma müjdeleme uyarma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Davetinin Temel İlkeleri</w:t>
            </w:r>
          </w:p>
        </w:tc>
        <w:tc>
          <w:tcPr>
            <w:tcW w:w="3260" w:type="dxa"/>
            <w:vAlign w:val="center"/>
          </w:tcPr>
          <w:p w:rsidR="00C60E81" w:rsidRPr="00C60E81" w:rsidRDefault="00C60E81" w:rsidP="00262F51">
            <w:pPr>
              <w:rPr>
                <w:sz w:val="14"/>
                <w:szCs w:val="14"/>
              </w:rPr>
            </w:pPr>
            <w:r w:rsidRPr="00C60E81">
              <w:rPr>
                <w:sz w:val="14"/>
                <w:szCs w:val="14"/>
              </w:rPr>
              <w:t>PH.11.1.2.Peygamberimizin davet ve tebliğindeki temel ilkeleri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Davetinde Kullandığı Vasıtalar</w:t>
            </w:r>
          </w:p>
        </w:tc>
        <w:tc>
          <w:tcPr>
            <w:tcW w:w="3260" w:type="dxa"/>
            <w:vAlign w:val="center"/>
          </w:tcPr>
          <w:p w:rsidR="00C60E81" w:rsidRPr="00C60E81" w:rsidRDefault="00C60E81" w:rsidP="00262F51">
            <w:pPr>
              <w:rPr>
                <w:sz w:val="14"/>
                <w:szCs w:val="14"/>
              </w:rPr>
            </w:pPr>
            <w:r w:rsidRPr="00C60E81">
              <w:rPr>
                <w:sz w:val="14"/>
                <w:szCs w:val="14"/>
              </w:rPr>
              <w:t>PH.11.1.3.Peygamberimizin davetinde kullandığı vasıtaları açıklar.</w:t>
            </w:r>
          </w:p>
        </w:tc>
        <w:tc>
          <w:tcPr>
            <w:tcW w:w="3686" w:type="dxa"/>
            <w:vAlign w:val="center"/>
          </w:tcPr>
          <w:p w:rsidR="00C60E81" w:rsidRPr="00C60E81" w:rsidRDefault="00C60E81" w:rsidP="00262F51">
            <w:pPr>
              <w:rPr>
                <w:sz w:val="14"/>
                <w:szCs w:val="14"/>
              </w:rPr>
            </w:pPr>
            <w:r w:rsidRPr="00C60E81">
              <w:rPr>
                <w:sz w:val="14"/>
                <w:szCs w:val="14"/>
              </w:rPr>
              <w:t>Kuran-ı Kerim örnek hayatı yetiştirdiği davetçiler mektup ve elçiler gibi sözlü yazılı maddi ve manevi vasıtalar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4. Peygamberimizin Ahlaki Özelliklerinin İslam Davetindeki Yeri</w:t>
            </w:r>
          </w:p>
        </w:tc>
        <w:tc>
          <w:tcPr>
            <w:tcW w:w="3260" w:type="dxa"/>
            <w:vAlign w:val="center"/>
          </w:tcPr>
          <w:p w:rsidR="00C60E81" w:rsidRPr="00C60E81" w:rsidRDefault="00C60E81" w:rsidP="00262F51">
            <w:pPr>
              <w:rPr>
                <w:sz w:val="14"/>
                <w:szCs w:val="14"/>
              </w:rPr>
            </w:pPr>
            <w:r w:rsidRPr="00C60E81">
              <w:rPr>
                <w:sz w:val="14"/>
                <w:szCs w:val="14"/>
              </w:rPr>
              <w:t>PH.11.1.4.Peygamberimizin ahlaki özelliklerinin İslam davetindeki yerini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5. İslam Davetinide Öncü Sahibiler</w:t>
            </w:r>
          </w:p>
        </w:tc>
        <w:tc>
          <w:tcPr>
            <w:tcW w:w="3260" w:type="dxa"/>
            <w:vAlign w:val="center"/>
          </w:tcPr>
          <w:p w:rsidR="00C60E81" w:rsidRPr="00C60E81" w:rsidRDefault="00C60E81" w:rsidP="00262F51">
            <w:pPr>
              <w:rPr>
                <w:sz w:val="14"/>
                <w:szCs w:val="14"/>
              </w:rPr>
            </w:pPr>
            <w:r w:rsidRPr="00C60E81">
              <w:rPr>
                <w:sz w:val="14"/>
                <w:szCs w:val="14"/>
              </w:rPr>
              <w:t>PH.11.1.5.İslam davetinde öncü olan sahabilere örnekler verir.</w:t>
            </w:r>
          </w:p>
        </w:tc>
        <w:tc>
          <w:tcPr>
            <w:tcW w:w="3686" w:type="dxa"/>
            <w:vAlign w:val="center"/>
          </w:tcPr>
          <w:p w:rsidR="00C60E81" w:rsidRPr="00C60E81" w:rsidRDefault="00C60E81" w:rsidP="00262F51">
            <w:pPr>
              <w:rPr>
                <w:sz w:val="14"/>
                <w:szCs w:val="14"/>
              </w:rPr>
            </w:pPr>
            <w:r w:rsidRPr="00C60E81">
              <w:rPr>
                <w:sz w:val="14"/>
                <w:szCs w:val="14"/>
              </w:rPr>
              <w:t>Peygamberimizin davetçi olarak gönderdiği sahabilere ve bunların çalışmalarına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6. Bir Sahabi Tanıyorum Hz. Hatice ra</w:t>
            </w:r>
          </w:p>
        </w:tc>
        <w:tc>
          <w:tcPr>
            <w:tcW w:w="3260" w:type="dxa"/>
            <w:vAlign w:val="center"/>
          </w:tcPr>
          <w:p w:rsidR="00C60E81" w:rsidRPr="00C60E81" w:rsidRDefault="00C60E81" w:rsidP="00262F51">
            <w:pPr>
              <w:rPr>
                <w:sz w:val="14"/>
                <w:szCs w:val="14"/>
              </w:rPr>
            </w:pPr>
            <w:r w:rsidRPr="00C60E81">
              <w:rPr>
                <w:sz w:val="14"/>
                <w:szCs w:val="14"/>
              </w:rPr>
              <w:t>PH.11.1.6.Hz. Haticenin kişiliğini ve İslam daveti için gösterdiği fedakârlıkları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BİR DAVETÇİ OLARAK PEYGAMBERİMİZ</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1. Dönem 1. Sınav PH.11.1.7.Peygamberimizin davet metodu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1. İnsanlığın Eğitimcisi Olarak Peygamberler</w:t>
            </w:r>
          </w:p>
        </w:tc>
        <w:tc>
          <w:tcPr>
            <w:tcW w:w="3260" w:type="dxa"/>
            <w:vAlign w:val="center"/>
          </w:tcPr>
          <w:p w:rsidR="00C60E81" w:rsidRPr="00C60E81" w:rsidRDefault="00C60E81" w:rsidP="00262F51">
            <w:pPr>
              <w:rPr>
                <w:sz w:val="14"/>
                <w:szCs w:val="14"/>
              </w:rPr>
            </w:pPr>
            <w:r w:rsidRPr="00C60E81">
              <w:rPr>
                <w:sz w:val="14"/>
                <w:szCs w:val="14"/>
              </w:rPr>
              <w:t>PH.11.2.1.Toplumların ıslahında peygamberlerin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Peygamberimizin yanlış inanç ve düşünceleri tashihi kalpnefs eğitimini öncelemesi öğretimde uygulamaya önem vermesi kolaydan zora doğru bir yol izlemesi muhatabının özelliklerini gözetmesi sevgi şefkat ve merhameti esas alması örnekler benzetmeler kıssalar kullanması soru-cevap yöntemine yer vermesi terğib ve terhibi birlikte kullanması nasihate önem vermesi gibi ilke ve metotlara yer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2. Peygamberimizin Eğitimde Temel İlke ve Metotları</w:t>
            </w:r>
          </w:p>
        </w:tc>
        <w:tc>
          <w:tcPr>
            <w:tcW w:w="3260" w:type="dxa"/>
            <w:vAlign w:val="center"/>
          </w:tcPr>
          <w:p w:rsidR="00C60E81" w:rsidRPr="00C60E81" w:rsidRDefault="00C60E81" w:rsidP="00262F51">
            <w:pPr>
              <w:rPr>
                <w:sz w:val="14"/>
                <w:szCs w:val="14"/>
              </w:rPr>
            </w:pPr>
            <w:r w:rsidRPr="00C60E81">
              <w:rPr>
                <w:sz w:val="14"/>
                <w:szCs w:val="14"/>
              </w:rPr>
              <w:t>PH.11.2.2.Peygamberimizin eğitimdeki temel ilkeleri ve metotlarını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Peygamberimizin tebliğ ve eğitim faaliyetlerinde çocuk genç yetişkin yaşlı kadın erkek yerli yabancı gibi ulaşabildiği herkesi hedeflediğine vurgu yapılacaktır.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3. Peygamberimizin Eğitiminde Hedef Kitle</w:t>
            </w:r>
          </w:p>
        </w:tc>
        <w:tc>
          <w:tcPr>
            <w:tcW w:w="3260" w:type="dxa"/>
            <w:vAlign w:val="center"/>
          </w:tcPr>
          <w:p w:rsidR="00C60E81" w:rsidRPr="00C60E81" w:rsidRDefault="00C60E81" w:rsidP="00262F51">
            <w:pPr>
              <w:rPr>
                <w:sz w:val="14"/>
                <w:szCs w:val="14"/>
              </w:rPr>
            </w:pPr>
            <w:r w:rsidRPr="00C60E81">
              <w:rPr>
                <w:sz w:val="14"/>
                <w:szCs w:val="14"/>
              </w:rPr>
              <w:t>PH.11.2.3.Peygamberimizin eğitimde hedef kitlenin özelliklerini dikkate almasına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4. Peygamberimiz Döneminde Eğitim Mekânları</w:t>
            </w:r>
          </w:p>
        </w:tc>
        <w:tc>
          <w:tcPr>
            <w:tcW w:w="3260" w:type="dxa"/>
            <w:vAlign w:val="center"/>
          </w:tcPr>
          <w:p w:rsidR="00C60E81" w:rsidRPr="00C60E81" w:rsidRDefault="00C60E81" w:rsidP="00262F51">
            <w:pPr>
              <w:rPr>
                <w:sz w:val="14"/>
                <w:szCs w:val="14"/>
              </w:rPr>
            </w:pPr>
            <w:r w:rsidRPr="00C60E81">
              <w:rPr>
                <w:sz w:val="14"/>
                <w:szCs w:val="14"/>
              </w:rPr>
              <w:t>PH.11.2.4.Peygamberimiz dönemindeki eğitim mekânlarını tanır.</w:t>
            </w:r>
          </w:p>
        </w:tc>
        <w:tc>
          <w:tcPr>
            <w:tcW w:w="3686" w:type="dxa"/>
            <w:vAlign w:val="center"/>
          </w:tcPr>
          <w:p w:rsidR="00C60E81" w:rsidRPr="00C60E81" w:rsidRDefault="00C60E81" w:rsidP="00262F51">
            <w:pPr>
              <w:rPr>
                <w:sz w:val="14"/>
                <w:szCs w:val="14"/>
              </w:rPr>
            </w:pPr>
            <w:r w:rsidRPr="00C60E81">
              <w:rPr>
                <w:sz w:val="14"/>
                <w:szCs w:val="14"/>
              </w:rPr>
              <w:t>Darülerkam Mescid-i Nebî ve diğer mescitler Suffe gibi farklı mekânları eğitim amacıyla kullandığına değinilecktir.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5. Bir Sahabi Tanıyorum Hz. Âişe ra</w:t>
            </w:r>
          </w:p>
        </w:tc>
        <w:tc>
          <w:tcPr>
            <w:tcW w:w="3260" w:type="dxa"/>
            <w:vAlign w:val="center"/>
          </w:tcPr>
          <w:p w:rsidR="00C60E81" w:rsidRPr="00C60E81" w:rsidRDefault="00C60E81" w:rsidP="00262F51">
            <w:pPr>
              <w:rPr>
                <w:sz w:val="14"/>
                <w:szCs w:val="14"/>
              </w:rPr>
            </w:pPr>
            <w:r w:rsidRPr="00C60E81">
              <w:rPr>
                <w:sz w:val="14"/>
                <w:szCs w:val="14"/>
              </w:rPr>
              <w:t>PH.11.2.5.Hz. Âişenin kişiliğini ve ilim öğrenmedeki iştiyakını örneklerle açıklar.</w:t>
            </w:r>
          </w:p>
        </w:tc>
        <w:tc>
          <w:tcPr>
            <w:tcW w:w="3686" w:type="dxa"/>
            <w:vAlign w:val="center"/>
          </w:tcPr>
          <w:p w:rsidR="00C60E81" w:rsidRPr="00C60E81" w:rsidRDefault="00C60E81" w:rsidP="00262F51">
            <w:pPr>
              <w:rPr>
                <w:sz w:val="14"/>
                <w:szCs w:val="14"/>
              </w:rPr>
            </w:pPr>
            <w:r w:rsidRPr="00C60E81">
              <w:rPr>
                <w:sz w:val="14"/>
                <w:szCs w:val="14"/>
              </w:rPr>
              <w:t>Hz. Âişenin ra evlilik yaşıyla ilgili tartışmalara girilmeyecektir.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 Hadisten Hayata</w:t>
            </w:r>
          </w:p>
        </w:tc>
        <w:tc>
          <w:tcPr>
            <w:tcW w:w="3260" w:type="dxa"/>
            <w:vAlign w:val="center"/>
          </w:tcPr>
          <w:p w:rsidR="00C60E81" w:rsidRPr="00C60E81" w:rsidRDefault="00C60E81" w:rsidP="00262F51">
            <w:pPr>
              <w:rPr>
                <w:sz w:val="14"/>
                <w:szCs w:val="14"/>
              </w:rPr>
            </w:pPr>
            <w:r w:rsidRPr="00C60E81">
              <w:rPr>
                <w:sz w:val="14"/>
                <w:szCs w:val="14"/>
              </w:rPr>
              <w:t>1. Dönem 2. Sınav 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19- 30 Ocak  2026</w:t>
            </w:r>
          </w:p>
        </w:tc>
        <w:tc>
          <w:tcPr>
            <w:tcW w:w="2693" w:type="dxa"/>
            <w:vAlign w:val="center"/>
          </w:tcPr>
          <w:p w:rsidR="00C60E81" w:rsidRPr="00C60E81" w:rsidRDefault="00C60E81" w:rsidP="00262F51">
            <w:pPr>
              <w:rPr>
                <w:sz w:val="14"/>
                <w:szCs w:val="14"/>
              </w:rPr>
            </w:pPr>
            <w:r w:rsidRPr="00C60E81">
              <w:rPr>
                <w:sz w:val="14"/>
                <w:szCs w:val="14"/>
              </w:rPr>
              <w:t>YARIYIL TATİLİ 19- 30 Ocak  2026</w:t>
            </w:r>
          </w:p>
        </w:tc>
        <w:tc>
          <w:tcPr>
            <w:tcW w:w="3260" w:type="dxa"/>
            <w:vAlign w:val="center"/>
          </w:tcPr>
          <w:p w:rsidR="00C60E81" w:rsidRPr="00C60E81" w:rsidRDefault="00C60E81" w:rsidP="00262F51">
            <w:pPr>
              <w:rPr>
                <w:sz w:val="14"/>
                <w:szCs w:val="14"/>
              </w:rPr>
            </w:pPr>
            <w:r w:rsidRPr="00C60E81">
              <w:rPr>
                <w:sz w:val="14"/>
                <w:szCs w:val="14"/>
              </w:rPr>
              <w:t>YARIYIL TATİLİ 19- 30 Ocak  2026</w:t>
            </w:r>
          </w:p>
        </w:tc>
        <w:tc>
          <w:tcPr>
            <w:tcW w:w="3686" w:type="dxa"/>
            <w:vAlign w:val="center"/>
          </w:tcPr>
          <w:p w:rsidR="00C60E81" w:rsidRPr="00C60E81" w:rsidRDefault="00C60E81" w:rsidP="00262F51">
            <w:pPr>
              <w:rPr>
                <w:sz w:val="14"/>
                <w:szCs w:val="14"/>
              </w:rPr>
            </w:pPr>
            <w:r w:rsidRPr="00C60E81">
              <w:rPr>
                <w:sz w:val="14"/>
                <w:szCs w:val="14"/>
              </w:rPr>
              <w:t>YARIYIL TATİLİ 19- 30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BİR EĞİTİMCİ OLARAK PEYGAMBERİMİZ</w:t>
            </w:r>
          </w:p>
        </w:tc>
        <w:tc>
          <w:tcPr>
            <w:tcW w:w="2693" w:type="dxa"/>
            <w:vAlign w:val="center"/>
          </w:tcPr>
          <w:p w:rsidR="00C60E81" w:rsidRPr="00C60E81" w:rsidRDefault="00C60E81" w:rsidP="00262F51">
            <w:pPr>
              <w:rPr>
                <w:sz w:val="14"/>
                <w:szCs w:val="14"/>
              </w:rPr>
            </w:pPr>
            <w:r w:rsidRPr="00C60E81">
              <w:rPr>
                <w:sz w:val="14"/>
                <w:szCs w:val="14"/>
              </w:rPr>
              <w:t>6.Hadisten Hayata</w:t>
            </w:r>
          </w:p>
        </w:tc>
        <w:tc>
          <w:tcPr>
            <w:tcW w:w="3260" w:type="dxa"/>
            <w:vAlign w:val="center"/>
          </w:tcPr>
          <w:p w:rsidR="00C60E81" w:rsidRPr="00C60E81" w:rsidRDefault="00C60E81" w:rsidP="00262F51">
            <w:pPr>
              <w:rPr>
                <w:sz w:val="14"/>
                <w:szCs w:val="14"/>
              </w:rPr>
            </w:pPr>
            <w:r w:rsidRPr="00C60E81">
              <w:rPr>
                <w:sz w:val="14"/>
                <w:szCs w:val="14"/>
              </w:rPr>
              <w:t>PH.11.2.6.İlim öğrenmenin fazileti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1.1. Medine İslam Devleti</w:t>
            </w:r>
          </w:p>
        </w:tc>
        <w:tc>
          <w:tcPr>
            <w:tcW w:w="3260" w:type="dxa"/>
            <w:vAlign w:val="center"/>
          </w:tcPr>
          <w:p w:rsidR="00C60E81" w:rsidRPr="00C60E81" w:rsidRDefault="00C60E81" w:rsidP="00262F51">
            <w:pPr>
              <w:rPr>
                <w:sz w:val="14"/>
                <w:szCs w:val="14"/>
              </w:rPr>
            </w:pPr>
            <w:r w:rsidRPr="00C60E81">
              <w:rPr>
                <w:sz w:val="14"/>
                <w:szCs w:val="14"/>
              </w:rPr>
              <w:t>PH.11.3.1.Medine İslam devletinin genel özelliklerini yorumlar.</w:t>
            </w:r>
          </w:p>
        </w:tc>
        <w:tc>
          <w:tcPr>
            <w:tcW w:w="3686" w:type="dxa"/>
            <w:vAlign w:val="center"/>
          </w:tcPr>
          <w:p w:rsidR="00C60E81" w:rsidRPr="00C60E81" w:rsidRDefault="00C60E81" w:rsidP="00262F51">
            <w:pPr>
              <w:rPr>
                <w:sz w:val="14"/>
                <w:szCs w:val="14"/>
              </w:rPr>
            </w:pPr>
            <w:r w:rsidRPr="00C60E81">
              <w:rPr>
                <w:sz w:val="14"/>
                <w:szCs w:val="14"/>
              </w:rPr>
              <w:t>Medine İslam devletini oluşturan toplumsal yapıya muahata Medine vesikasına devletin ortaya çıkışına ve yapısına da değinilecek ayrıca Peygamberimizin valilerine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 Peygamberimiz ve Yönetim İlkeleri</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1.2.1. Tevhit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1.2.2. İlim 1.2.3. Adalet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1.2.4. Ehliyet ve Liyakat</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w:t>
            </w:r>
          </w:p>
        </w:tc>
        <w:tc>
          <w:tcPr>
            <w:tcW w:w="2693" w:type="dxa"/>
            <w:vAlign w:val="center"/>
          </w:tcPr>
          <w:p w:rsidR="00C60E81" w:rsidRPr="00C60E81" w:rsidRDefault="00C60E81" w:rsidP="00262F51">
            <w:pPr>
              <w:rPr>
                <w:sz w:val="14"/>
                <w:szCs w:val="14"/>
              </w:rPr>
            </w:pPr>
            <w:r w:rsidRPr="00C60E81">
              <w:rPr>
                <w:sz w:val="14"/>
                <w:szCs w:val="14"/>
              </w:rPr>
              <w:t>2. DÖNEM ARA TATİLİ 16- 20 Mart 2026</w:t>
            </w:r>
          </w:p>
        </w:tc>
        <w:tc>
          <w:tcPr>
            <w:tcW w:w="3260" w:type="dxa"/>
            <w:vAlign w:val="center"/>
          </w:tcPr>
          <w:p w:rsidR="00C60E81" w:rsidRPr="00C60E81" w:rsidRDefault="00C60E81" w:rsidP="00262F51">
            <w:pPr>
              <w:rPr>
                <w:sz w:val="14"/>
                <w:szCs w:val="14"/>
              </w:rPr>
            </w:pPr>
            <w:r w:rsidRPr="00C60E81">
              <w:rPr>
                <w:sz w:val="14"/>
                <w:szCs w:val="14"/>
              </w:rPr>
              <w:t>2. DÖNEM ARA TATİLİ 16- 20 Mart 2026</w:t>
            </w:r>
          </w:p>
        </w:tc>
        <w:tc>
          <w:tcPr>
            <w:tcW w:w="3686" w:type="dxa"/>
            <w:vAlign w:val="center"/>
          </w:tcPr>
          <w:p w:rsidR="00C60E81" w:rsidRPr="00C60E81" w:rsidRDefault="00C60E81" w:rsidP="00262F51">
            <w:pPr>
              <w:rPr>
                <w:sz w:val="14"/>
                <w:szCs w:val="14"/>
              </w:rPr>
            </w:pPr>
            <w:r w:rsidRPr="00C60E81">
              <w:rPr>
                <w:sz w:val="14"/>
                <w:szCs w:val="14"/>
              </w:rPr>
              <w:t>2. DÖNEM ARA TATİLİ 16- 20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1.2.5. İstişare</w:t>
            </w:r>
          </w:p>
        </w:tc>
        <w:tc>
          <w:tcPr>
            <w:tcW w:w="3260" w:type="dxa"/>
            <w:vAlign w:val="center"/>
          </w:tcPr>
          <w:p w:rsidR="00C60E81" w:rsidRPr="00C60E81" w:rsidRDefault="00C60E81" w:rsidP="00262F51">
            <w:pPr>
              <w:rPr>
                <w:sz w:val="14"/>
                <w:szCs w:val="14"/>
              </w:rPr>
            </w:pPr>
            <w:r w:rsidRPr="00C60E81">
              <w:rPr>
                <w:sz w:val="14"/>
                <w:szCs w:val="14"/>
              </w:rPr>
              <w:t>PH.11.3.2.Peygamberimizin yönetim ilkelerini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2. Peygamberimiz ve Savaş Hukuku</w:t>
            </w:r>
          </w:p>
        </w:tc>
        <w:tc>
          <w:tcPr>
            <w:tcW w:w="3260" w:type="dxa"/>
            <w:vAlign w:val="center"/>
          </w:tcPr>
          <w:p w:rsidR="00C60E81" w:rsidRPr="00C60E81" w:rsidRDefault="00C60E81" w:rsidP="00262F51">
            <w:pPr>
              <w:rPr>
                <w:sz w:val="14"/>
                <w:szCs w:val="14"/>
              </w:rPr>
            </w:pPr>
            <w:r w:rsidRPr="00C60E81">
              <w:rPr>
                <w:sz w:val="14"/>
                <w:szCs w:val="14"/>
              </w:rPr>
              <w:t>PH.11.3.3.Peygamberimizin savaş ahlakı ve hukuku ile ilgili evrensel uygulamalarını fark eder.</w:t>
            </w:r>
          </w:p>
        </w:tc>
        <w:tc>
          <w:tcPr>
            <w:tcW w:w="3686" w:type="dxa"/>
            <w:vAlign w:val="center"/>
          </w:tcPr>
          <w:p w:rsidR="00C60E81" w:rsidRPr="00C60E81" w:rsidRDefault="00C60E81" w:rsidP="00262F51">
            <w:pPr>
              <w:rPr>
                <w:sz w:val="14"/>
                <w:szCs w:val="14"/>
              </w:rPr>
            </w:pPr>
            <w:r w:rsidRPr="00C60E81">
              <w:rPr>
                <w:sz w:val="14"/>
                <w:szCs w:val="14"/>
              </w:rPr>
              <w:t>Savaşta yaşlılara çocuklara kadınlara eli silah tutmayan kişilere mabetlere ibadetiyle meşgul olan din adamlarına dokunulmaması gibi ilkeler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3. Bir Sahabi Tanıyorum Ebu Ubeyde bin Cerrah ra</w:t>
            </w:r>
          </w:p>
        </w:tc>
        <w:tc>
          <w:tcPr>
            <w:tcW w:w="3260" w:type="dxa"/>
            <w:vAlign w:val="center"/>
          </w:tcPr>
          <w:p w:rsidR="00C60E81" w:rsidRPr="00C60E81" w:rsidRDefault="00C60E81" w:rsidP="00262F51">
            <w:pPr>
              <w:rPr>
                <w:sz w:val="14"/>
                <w:szCs w:val="14"/>
              </w:rPr>
            </w:pPr>
            <w:r w:rsidRPr="00C60E81">
              <w:rPr>
                <w:sz w:val="14"/>
                <w:szCs w:val="14"/>
              </w:rPr>
              <w:t>2. Dönem 1. Sınav PH.11.3.4.Ebu Ubeyde bin Cerrahın kişiliğini ve İslama hizmetlerini örneklerle açıklar.</w:t>
            </w:r>
          </w:p>
        </w:tc>
        <w:tc>
          <w:tcPr>
            <w:tcW w:w="3686" w:type="dxa"/>
            <w:vAlign w:val="center"/>
          </w:tcPr>
          <w:p w:rsidR="00C60E81" w:rsidRPr="00C60E81" w:rsidRDefault="00C60E81" w:rsidP="00262F51">
            <w:pPr>
              <w:rPr>
                <w:sz w:val="14"/>
                <w:szCs w:val="14"/>
              </w:rPr>
            </w:pPr>
            <w:r w:rsidRPr="00C60E81">
              <w:rPr>
                <w:sz w:val="14"/>
                <w:szCs w:val="14"/>
              </w:rPr>
              <w:t>Ebu Ubeyde bin Cerrahın yöneticiliğine ve komutanlığına da değinilecektir.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PEYGAMBERİMİZİN SİYASİ VE ASKERÎ YÖNÜ</w:t>
            </w:r>
          </w:p>
        </w:tc>
        <w:tc>
          <w:tcPr>
            <w:tcW w:w="2693" w:type="dxa"/>
            <w:vAlign w:val="center"/>
          </w:tcPr>
          <w:p w:rsidR="00C60E81" w:rsidRPr="00C60E81" w:rsidRDefault="00C60E81" w:rsidP="00262F51">
            <w:pPr>
              <w:rPr>
                <w:sz w:val="14"/>
                <w:szCs w:val="14"/>
              </w:rPr>
            </w:pPr>
            <w:r w:rsidRPr="00C60E81">
              <w:rPr>
                <w:sz w:val="14"/>
                <w:szCs w:val="14"/>
              </w:rPr>
              <w:t>4. Hadisten Hayata</w:t>
            </w:r>
          </w:p>
        </w:tc>
        <w:tc>
          <w:tcPr>
            <w:tcW w:w="3260" w:type="dxa"/>
            <w:vAlign w:val="center"/>
          </w:tcPr>
          <w:p w:rsidR="00C60E81" w:rsidRPr="00C60E81" w:rsidRDefault="00C60E81" w:rsidP="00262F51">
            <w:pPr>
              <w:rPr>
                <w:sz w:val="14"/>
                <w:szCs w:val="14"/>
              </w:rPr>
            </w:pPr>
            <w:r w:rsidRPr="00C60E81">
              <w:rPr>
                <w:sz w:val="14"/>
                <w:szCs w:val="14"/>
              </w:rPr>
              <w:t>PH.11.3.5.İdeal bir yöneticide bulunması gereken özellikler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1. Asrısaadette Çocuklar</w:t>
            </w:r>
          </w:p>
        </w:tc>
        <w:tc>
          <w:tcPr>
            <w:tcW w:w="3260" w:type="dxa"/>
            <w:vAlign w:val="center"/>
          </w:tcPr>
          <w:p w:rsidR="00C60E81" w:rsidRPr="00C60E81" w:rsidRDefault="00C60E81" w:rsidP="00262F51">
            <w:pPr>
              <w:rPr>
                <w:sz w:val="14"/>
                <w:szCs w:val="14"/>
              </w:rPr>
            </w:pPr>
            <w:r w:rsidRPr="00C60E81">
              <w:rPr>
                <w:sz w:val="14"/>
                <w:szCs w:val="14"/>
              </w:rPr>
              <w:t>PH.11.4.1.Peygamberimiz döneminde çocukların sosyal hayat içerisindeki konumunu fark eder.</w:t>
            </w:r>
          </w:p>
        </w:tc>
        <w:tc>
          <w:tcPr>
            <w:tcW w:w="3686" w:type="dxa"/>
            <w:vAlign w:val="center"/>
          </w:tcPr>
          <w:p w:rsidR="00C60E81" w:rsidRPr="00C60E81" w:rsidRDefault="00C60E81" w:rsidP="00262F51">
            <w:pPr>
              <w:rPr>
                <w:sz w:val="14"/>
                <w:szCs w:val="14"/>
              </w:rPr>
            </w:pPr>
            <w:r w:rsidRPr="00C60E81">
              <w:rPr>
                <w:sz w:val="14"/>
                <w:szCs w:val="14"/>
              </w:rPr>
              <w:t>Asrısaadette çocukların eğitimine Peygamberimize olan sevgilerine ve Peygamberimizin onlarla iletişimine de örnekler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2. Asrısaadette Gençler</w:t>
            </w:r>
          </w:p>
        </w:tc>
        <w:tc>
          <w:tcPr>
            <w:tcW w:w="3260" w:type="dxa"/>
            <w:vAlign w:val="center"/>
          </w:tcPr>
          <w:p w:rsidR="00C60E81" w:rsidRPr="00C60E81" w:rsidRDefault="00C60E81" w:rsidP="00262F51">
            <w:pPr>
              <w:rPr>
                <w:sz w:val="14"/>
                <w:szCs w:val="14"/>
              </w:rPr>
            </w:pPr>
            <w:r w:rsidRPr="00C60E81">
              <w:rPr>
                <w:sz w:val="14"/>
                <w:szCs w:val="14"/>
              </w:rPr>
              <w:t>PH.11.4.2.İslam davetinde gençlerin rolünü kavrar.</w:t>
            </w:r>
          </w:p>
        </w:tc>
        <w:tc>
          <w:tcPr>
            <w:tcW w:w="3686" w:type="dxa"/>
            <w:vAlign w:val="center"/>
          </w:tcPr>
          <w:p w:rsidR="00C60E81" w:rsidRPr="00C60E81" w:rsidRDefault="00C60E81" w:rsidP="00262F51">
            <w:pPr>
              <w:rPr>
                <w:sz w:val="14"/>
                <w:szCs w:val="14"/>
              </w:rPr>
            </w:pPr>
            <w:r w:rsidRPr="00C60E81">
              <w:rPr>
                <w:sz w:val="14"/>
                <w:szCs w:val="14"/>
              </w:rPr>
              <w:t>Gençlerin siyasi ekonomik sosyal hayattaki konumları örneklerle açıklanacaktır. Ayrıca Peygamberimiz ile gençlerin iletişimine de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3. Asrısaadette Kadınlar</w:t>
            </w:r>
          </w:p>
        </w:tc>
        <w:tc>
          <w:tcPr>
            <w:tcW w:w="3260" w:type="dxa"/>
            <w:vAlign w:val="center"/>
          </w:tcPr>
          <w:p w:rsidR="00C60E81" w:rsidRPr="00C60E81" w:rsidRDefault="00C60E81" w:rsidP="00262F51">
            <w:pPr>
              <w:rPr>
                <w:sz w:val="14"/>
                <w:szCs w:val="14"/>
              </w:rPr>
            </w:pPr>
            <w:r w:rsidRPr="00C60E81">
              <w:rPr>
                <w:sz w:val="14"/>
                <w:szCs w:val="14"/>
              </w:rPr>
              <w:t>PH.11.4.3.Peygamberimiz döneminde siyasi sosyal ve ekonomik hayatta kadının yerini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4. Asrısaadette Aile</w:t>
            </w:r>
          </w:p>
        </w:tc>
        <w:tc>
          <w:tcPr>
            <w:tcW w:w="3260" w:type="dxa"/>
            <w:vAlign w:val="center"/>
          </w:tcPr>
          <w:p w:rsidR="00C60E81" w:rsidRPr="00C60E81" w:rsidRDefault="00C60E81" w:rsidP="00262F51">
            <w:pPr>
              <w:rPr>
                <w:sz w:val="14"/>
                <w:szCs w:val="14"/>
              </w:rPr>
            </w:pPr>
            <w:r w:rsidRPr="00C60E81">
              <w:rPr>
                <w:sz w:val="14"/>
                <w:szCs w:val="14"/>
              </w:rPr>
              <w:t>PH.11.4.4.Asrısaadetteki aile yapısına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5. Asrısaadette Akrabalık</w:t>
            </w:r>
          </w:p>
        </w:tc>
        <w:tc>
          <w:tcPr>
            <w:tcW w:w="3260" w:type="dxa"/>
            <w:vAlign w:val="center"/>
          </w:tcPr>
          <w:p w:rsidR="00C60E81" w:rsidRPr="00C60E81" w:rsidRDefault="00C60E81" w:rsidP="00262F51">
            <w:pPr>
              <w:rPr>
                <w:sz w:val="14"/>
                <w:szCs w:val="14"/>
              </w:rPr>
            </w:pPr>
            <w:r w:rsidRPr="00C60E81">
              <w:rPr>
                <w:sz w:val="14"/>
                <w:szCs w:val="14"/>
              </w:rPr>
              <w:t>PH.11.4.5.Peygamberimizin akrabalık ilişkilerine verdiği önemi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6. Asrısaadette Komşuluk</w:t>
            </w:r>
          </w:p>
        </w:tc>
        <w:tc>
          <w:tcPr>
            <w:tcW w:w="3260" w:type="dxa"/>
            <w:vAlign w:val="center"/>
          </w:tcPr>
          <w:p w:rsidR="00C60E81" w:rsidRPr="00C60E81" w:rsidRDefault="00C60E81" w:rsidP="00262F51">
            <w:pPr>
              <w:rPr>
                <w:sz w:val="14"/>
                <w:szCs w:val="14"/>
              </w:rPr>
            </w:pPr>
            <w:r w:rsidRPr="00C60E81">
              <w:rPr>
                <w:sz w:val="14"/>
                <w:szCs w:val="14"/>
              </w:rPr>
              <w:t>PH.11.4.6.Peygamberimizin komşuluk ilişkilerine verdiği önemi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7. Asrısaadette Kardeşlik ve Dayanışma</w:t>
            </w:r>
          </w:p>
        </w:tc>
        <w:tc>
          <w:tcPr>
            <w:tcW w:w="3260" w:type="dxa"/>
            <w:vAlign w:val="center"/>
          </w:tcPr>
          <w:p w:rsidR="00C60E81" w:rsidRPr="00C60E81" w:rsidRDefault="00C60E81" w:rsidP="00262F51">
            <w:pPr>
              <w:rPr>
                <w:sz w:val="14"/>
                <w:szCs w:val="14"/>
              </w:rPr>
            </w:pPr>
            <w:r w:rsidRPr="00C60E81">
              <w:rPr>
                <w:sz w:val="14"/>
                <w:szCs w:val="14"/>
              </w:rPr>
              <w:t>2. Dönem 2. Sınav PH.11.4.7.Asrısaadette oluşturulan İslam kardeşliğinin dayandığı temelleri kavrar.</w:t>
            </w:r>
          </w:p>
        </w:tc>
        <w:tc>
          <w:tcPr>
            <w:tcW w:w="3686" w:type="dxa"/>
            <w:vAlign w:val="center"/>
          </w:tcPr>
          <w:p w:rsidR="00C60E81" w:rsidRPr="00C60E81" w:rsidRDefault="00C60E81" w:rsidP="00262F51">
            <w:pPr>
              <w:rPr>
                <w:sz w:val="14"/>
                <w:szCs w:val="14"/>
              </w:rPr>
            </w:pPr>
            <w:r w:rsidRPr="00C60E81">
              <w:rPr>
                <w:sz w:val="14"/>
                <w:szCs w:val="14"/>
              </w:rPr>
              <w:t>İslam kardeşliğinin toplumsal huzur ve dayanışmaya katkısına vurgu yapılacak günümüzde Müslümanlar arasındaki ihtilafların çözümü açısından da önemine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8. Bir Sahabi Tanıyorum Ümmü Seleme ra</w:t>
            </w:r>
          </w:p>
        </w:tc>
        <w:tc>
          <w:tcPr>
            <w:tcW w:w="3260" w:type="dxa"/>
            <w:vAlign w:val="center"/>
          </w:tcPr>
          <w:p w:rsidR="00C60E81" w:rsidRPr="00C60E81" w:rsidRDefault="00C60E81" w:rsidP="00262F51">
            <w:pPr>
              <w:rPr>
                <w:sz w:val="14"/>
                <w:szCs w:val="14"/>
              </w:rPr>
            </w:pPr>
            <w:r w:rsidRPr="00C60E81">
              <w:rPr>
                <w:sz w:val="14"/>
                <w:szCs w:val="14"/>
              </w:rPr>
              <w:t>PH.11.4.8.Ümmü Selemenin örnek şahsiyetini tanır.</w:t>
            </w:r>
          </w:p>
        </w:tc>
        <w:tc>
          <w:tcPr>
            <w:tcW w:w="3686" w:type="dxa"/>
            <w:vAlign w:val="center"/>
          </w:tcPr>
          <w:p w:rsidR="00C60E81" w:rsidRPr="00C60E81" w:rsidRDefault="00C60E81" w:rsidP="00262F51">
            <w:pPr>
              <w:rPr>
                <w:sz w:val="14"/>
                <w:szCs w:val="14"/>
              </w:rPr>
            </w:pPr>
            <w:r w:rsidRPr="00C60E81">
              <w:rPr>
                <w:sz w:val="14"/>
                <w:szCs w:val="14"/>
              </w:rPr>
              <w:t>Ümmü Seleme validemizin ilmî yönüne ve hayırsever kişiliğine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PEYGAMBERİMİZ DÖNEMİNDE SOSYAL HAYAT</w:t>
            </w:r>
          </w:p>
        </w:tc>
        <w:tc>
          <w:tcPr>
            <w:tcW w:w="2693" w:type="dxa"/>
            <w:vAlign w:val="center"/>
          </w:tcPr>
          <w:p w:rsidR="00C60E81" w:rsidRPr="00C60E81" w:rsidRDefault="00C60E81" w:rsidP="00262F51">
            <w:pPr>
              <w:rPr>
                <w:sz w:val="14"/>
                <w:szCs w:val="14"/>
              </w:rPr>
            </w:pPr>
            <w:r w:rsidRPr="00C60E81">
              <w:rPr>
                <w:sz w:val="14"/>
                <w:szCs w:val="14"/>
              </w:rPr>
              <w:t>9. Hadisten Hayata</w:t>
            </w:r>
          </w:p>
        </w:tc>
        <w:tc>
          <w:tcPr>
            <w:tcW w:w="3260" w:type="dxa"/>
            <w:vAlign w:val="center"/>
          </w:tcPr>
          <w:p w:rsidR="00C60E81" w:rsidRPr="00C60E81" w:rsidRDefault="00C60E81" w:rsidP="00262F51">
            <w:pPr>
              <w:rPr>
                <w:sz w:val="14"/>
                <w:szCs w:val="14"/>
              </w:rPr>
            </w:pPr>
            <w:r w:rsidRPr="00C60E81">
              <w:rPr>
                <w:sz w:val="14"/>
                <w:szCs w:val="14"/>
              </w:rPr>
              <w:t>PH.11.4.9.Müslümanların kardeşliği ile ilgili bir hadisi yorumlar.</w:t>
            </w:r>
          </w:p>
        </w:tc>
        <w:tc>
          <w:tcPr>
            <w:tcW w:w="3686" w:type="dxa"/>
            <w:vAlign w:val="center"/>
          </w:tcPr>
          <w:p w:rsidR="00C60E81" w:rsidRPr="00C60E81" w:rsidRDefault="00C60E81" w:rsidP="00262F51">
            <w:pPr>
              <w:rPr>
                <w:sz w:val="14"/>
                <w:szCs w:val="14"/>
              </w:rPr>
            </w:pPr>
            <w:r w:rsidRPr="00C60E81">
              <w:rPr>
                <w:sz w:val="14"/>
                <w:szCs w:val="14"/>
              </w:rPr>
              <w:t>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