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ARAPçA ALANI 9. SINIF  KURAN'ı KERM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1.Kuran-ı Kerim Okumanın Önemi</w:t>
            </w:r>
          </w:p>
        </w:tc>
        <w:tc>
          <w:tcPr>
            <w:tcW w:w="2410" w:type="dxa"/>
            <w:vAlign w:val="center"/>
          </w:tcPr>
          <w:p w:rsidR="00FE0D3B" w:rsidRPr="00FE0D3B" w:rsidRDefault="00FE0D3B" w:rsidP="001C2F89">
            <w:pPr>
              <w:rPr>
                <w:sz w:val="14"/>
                <w:szCs w:val="14"/>
              </w:rPr>
            </w:pPr>
            <w:r w:rsidRPr="00FE0D3B">
              <w:rPr>
                <w:sz w:val="14"/>
                <w:szCs w:val="14"/>
              </w:rPr>
              <w:t>KK.9.1.1. Kuran-ı Kerim okumanın önemi ile ilgili bilgi toplayabilme</w:t>
            </w:r>
          </w:p>
        </w:tc>
        <w:tc>
          <w:tcPr>
            <w:tcW w:w="3402" w:type="dxa"/>
            <w:vAlign w:val="center"/>
          </w:tcPr>
          <w:p w:rsidR="00FE0D3B" w:rsidRPr="00FE0D3B" w:rsidRDefault="00FE0D3B" w:rsidP="001C2F89">
            <w:pPr>
              <w:rPr>
                <w:sz w:val="14"/>
                <w:szCs w:val="14"/>
              </w:rPr>
            </w:pPr>
            <w:r w:rsidRPr="00FE0D3B">
              <w:rPr>
                <w:sz w:val="14"/>
                <w:szCs w:val="14"/>
              </w:rPr>
              <w:t>a Kuran-ı Kerim okumanın önemi ile ilgili bilgiye ulaşmak için kullanacağı araçları öğretmen ile belirler. b Belirlediği aracı kullanarak Kuran-ı Kerim okumanın önemi ile ilgili bilgileri bulur. c Kuran-ı Kerim okumanın önemi ile ilgili bilgileri doğrular. ç Kuran-ı Kerim okumanın önemi ile ilgili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2.Kuran-ı Kerim Okumanın Adabı ve Kültürümüzdeki Yeri</w:t>
            </w:r>
          </w:p>
        </w:tc>
        <w:tc>
          <w:tcPr>
            <w:tcW w:w="2410" w:type="dxa"/>
            <w:vAlign w:val="center"/>
          </w:tcPr>
          <w:p w:rsidR="00FE0D3B" w:rsidRPr="00FE0D3B" w:rsidRDefault="00FE0D3B" w:rsidP="001C2F89">
            <w:pPr>
              <w:rPr>
                <w:sz w:val="14"/>
                <w:szCs w:val="14"/>
              </w:rPr>
            </w:pPr>
            <w:r w:rsidRPr="00FE0D3B">
              <w:rPr>
                <w:sz w:val="14"/>
                <w:szCs w:val="14"/>
              </w:rPr>
              <w:t>KK.9.1.2. Kuran-ı Kerim okumanın adabını ve kültürümüzdeki yerini özetleyebilme</w:t>
            </w:r>
          </w:p>
        </w:tc>
        <w:tc>
          <w:tcPr>
            <w:tcW w:w="3402" w:type="dxa"/>
            <w:vAlign w:val="center"/>
          </w:tcPr>
          <w:p w:rsidR="00FE0D3B" w:rsidRPr="00FE0D3B" w:rsidRDefault="00FE0D3B" w:rsidP="001C2F89">
            <w:pPr>
              <w:rPr>
                <w:sz w:val="14"/>
                <w:szCs w:val="14"/>
              </w:rPr>
            </w:pPr>
            <w:r w:rsidRPr="00FE0D3B">
              <w:rPr>
                <w:sz w:val="14"/>
                <w:szCs w:val="14"/>
              </w:rPr>
              <w:t>a Kuran Kerim okumanın adabını ve kültürümüzdeki yerini çözümler. b Kuran Kerim okumanın adabını ve kültürümüzdeki yerini sınıflandırır. c Kuran Kerim okumanın adabını ve kültürümüzdeki yerini kendi cümleleri ile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3.Kuran-ı Kerimden Kavramlar</w:t>
            </w:r>
          </w:p>
        </w:tc>
        <w:tc>
          <w:tcPr>
            <w:tcW w:w="2410" w:type="dxa"/>
            <w:vAlign w:val="center"/>
          </w:tcPr>
          <w:p w:rsidR="00FE0D3B" w:rsidRPr="00FE0D3B" w:rsidRDefault="00FE0D3B" w:rsidP="001C2F89">
            <w:pPr>
              <w:rPr>
                <w:sz w:val="14"/>
                <w:szCs w:val="14"/>
              </w:rPr>
            </w:pPr>
            <w:r w:rsidRPr="00FE0D3B">
              <w:rPr>
                <w:sz w:val="14"/>
                <w:szCs w:val="14"/>
              </w:rPr>
              <w:t>KK.9.1.3. Kuran-ı Kerimde geçen ilah ve ihlas kavramlarını yorumlayabilme</w:t>
            </w:r>
          </w:p>
        </w:tc>
        <w:tc>
          <w:tcPr>
            <w:tcW w:w="3402" w:type="dxa"/>
            <w:vAlign w:val="center"/>
          </w:tcPr>
          <w:p w:rsidR="00FE0D3B" w:rsidRPr="00FE0D3B" w:rsidRDefault="00FE0D3B" w:rsidP="001C2F89">
            <w:pPr>
              <w:rPr>
                <w:sz w:val="14"/>
                <w:szCs w:val="14"/>
              </w:rPr>
            </w:pPr>
            <w:r w:rsidRPr="00FE0D3B">
              <w:rPr>
                <w:sz w:val="14"/>
                <w:szCs w:val="14"/>
              </w:rPr>
              <w:t>a Kuran-ı Kerimde geçen ilah ve ihlas kavramlarını inceler. b Kuran-ı Kerimde geçen ilah ve ihlas kavramlarını bağlamlarından kopmadan açıklar. c Kuran-ı Kerimde geçen ilah ve ihlas kavramlarını anlamı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4.Kuran-ı Kerimden Bir Dua İbrahim Suresinin 40- 41. Ayetleri</w:t>
            </w:r>
          </w:p>
        </w:tc>
        <w:tc>
          <w:tcPr>
            <w:tcW w:w="2410" w:type="dxa"/>
            <w:vAlign w:val="center"/>
          </w:tcPr>
          <w:p w:rsidR="00FE0D3B" w:rsidRPr="00FE0D3B" w:rsidRDefault="00FE0D3B" w:rsidP="001C2F89">
            <w:pPr>
              <w:rPr>
                <w:sz w:val="14"/>
                <w:szCs w:val="14"/>
              </w:rPr>
            </w:pPr>
            <w:r w:rsidRPr="00FE0D3B">
              <w:rPr>
                <w:sz w:val="14"/>
                <w:szCs w:val="14"/>
              </w:rPr>
              <w:t>KK.9.1.4. İbrahim suresinin 40-41. ayetlerinde yer alan duaların içeriğini ve aralarındaki ilişkileri çözümleyebilme</w:t>
            </w:r>
          </w:p>
        </w:tc>
        <w:tc>
          <w:tcPr>
            <w:tcW w:w="3402" w:type="dxa"/>
            <w:vAlign w:val="center"/>
          </w:tcPr>
          <w:p w:rsidR="00FE0D3B" w:rsidRPr="00FE0D3B" w:rsidRDefault="00FE0D3B" w:rsidP="001C2F89">
            <w:pPr>
              <w:rPr>
                <w:sz w:val="14"/>
                <w:szCs w:val="14"/>
              </w:rPr>
            </w:pPr>
            <w:r w:rsidRPr="00FE0D3B">
              <w:rPr>
                <w:sz w:val="14"/>
                <w:szCs w:val="14"/>
              </w:rPr>
              <w:t>a İbrahim suresinin 40-41. ayetlerindeki dualarda verilen mesajları belirler. b İbrahim suresinin 40-41. ayetleri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 ve Özellikleri</w:t>
            </w:r>
          </w:p>
        </w:tc>
        <w:tc>
          <w:tcPr>
            <w:tcW w:w="2410" w:type="dxa"/>
            <w:vAlign w:val="center"/>
          </w:tcPr>
          <w:p w:rsidR="00FE0D3B" w:rsidRPr="00FE0D3B" w:rsidRDefault="00FE0D3B" w:rsidP="001C2F89">
            <w:pPr>
              <w:rPr>
                <w:sz w:val="14"/>
                <w:szCs w:val="14"/>
              </w:rPr>
            </w:pPr>
            <w:r w:rsidRPr="00FE0D3B">
              <w:rPr>
                <w:sz w:val="14"/>
                <w:szCs w:val="14"/>
              </w:rPr>
              <w:t>KK.9.2.1.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 ve Özellikleri</w:t>
            </w:r>
          </w:p>
        </w:tc>
        <w:tc>
          <w:tcPr>
            <w:tcW w:w="2410" w:type="dxa"/>
            <w:vAlign w:val="center"/>
          </w:tcPr>
          <w:p w:rsidR="00FE0D3B" w:rsidRPr="00FE0D3B" w:rsidRDefault="00FE0D3B" w:rsidP="001C2F89">
            <w:pPr>
              <w:rPr>
                <w:sz w:val="14"/>
                <w:szCs w:val="14"/>
              </w:rPr>
            </w:pPr>
            <w:r w:rsidRPr="00FE0D3B">
              <w:rPr>
                <w:sz w:val="14"/>
                <w:szCs w:val="14"/>
              </w:rPr>
              <w:t>KK.9.2.1.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 ve Özellikleri</w:t>
            </w:r>
          </w:p>
        </w:tc>
        <w:tc>
          <w:tcPr>
            <w:tcW w:w="2410" w:type="dxa"/>
            <w:vAlign w:val="center"/>
          </w:tcPr>
          <w:p w:rsidR="00FE0D3B" w:rsidRPr="00FE0D3B" w:rsidRDefault="00FE0D3B" w:rsidP="001C2F89">
            <w:pPr>
              <w:rPr>
                <w:sz w:val="14"/>
                <w:szCs w:val="14"/>
              </w:rPr>
            </w:pPr>
            <w:r w:rsidRPr="00FE0D3B">
              <w:rPr>
                <w:sz w:val="14"/>
                <w:szCs w:val="14"/>
              </w:rPr>
              <w:t>KK.9.2.1.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1. Dönem 1. Sınav 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2.Okunuşla İlgili Özel Durumlar</w:t>
            </w:r>
          </w:p>
        </w:tc>
        <w:tc>
          <w:tcPr>
            <w:tcW w:w="2410" w:type="dxa"/>
            <w:vAlign w:val="center"/>
          </w:tcPr>
          <w:p w:rsidR="00FE0D3B" w:rsidRPr="00FE0D3B" w:rsidRDefault="00FE0D3B" w:rsidP="001C2F89">
            <w:pPr>
              <w:rPr>
                <w:sz w:val="14"/>
                <w:szCs w:val="14"/>
              </w:rPr>
            </w:pPr>
            <w:r w:rsidRPr="00FE0D3B">
              <w:rPr>
                <w:sz w:val="14"/>
                <w:szCs w:val="14"/>
              </w:rPr>
              <w:t>KK.9.2.3. Okunuşla ilgili özel durumları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2.Okunuşla İlgili Özel Durumlar</w:t>
            </w:r>
          </w:p>
        </w:tc>
        <w:tc>
          <w:tcPr>
            <w:tcW w:w="2410" w:type="dxa"/>
            <w:vAlign w:val="center"/>
          </w:tcPr>
          <w:p w:rsidR="00FE0D3B" w:rsidRPr="00FE0D3B" w:rsidRDefault="00FE0D3B" w:rsidP="001C2F89">
            <w:pPr>
              <w:rPr>
                <w:sz w:val="14"/>
                <w:szCs w:val="14"/>
              </w:rPr>
            </w:pPr>
            <w:r w:rsidRPr="00FE0D3B">
              <w:rPr>
                <w:sz w:val="14"/>
                <w:szCs w:val="14"/>
              </w:rPr>
              <w:t>KK.9.2.3. Okunuşla ilgili özel durumları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3.Med uzatma ve Çeşitleri</w:t>
            </w:r>
          </w:p>
        </w:tc>
        <w:tc>
          <w:tcPr>
            <w:tcW w:w="2410" w:type="dxa"/>
            <w:vAlign w:val="center"/>
          </w:tcPr>
          <w:p w:rsidR="00FE0D3B" w:rsidRPr="00FE0D3B" w:rsidRDefault="00FE0D3B" w:rsidP="001C2F89">
            <w:pPr>
              <w:rPr>
                <w:sz w:val="14"/>
                <w:szCs w:val="14"/>
              </w:rPr>
            </w:pPr>
            <w:r w:rsidRPr="00FE0D3B">
              <w:rPr>
                <w:sz w:val="14"/>
                <w:szCs w:val="14"/>
              </w:rPr>
              <w:t>KK.9.2.4. Med uzatma ve çeşitlerini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3.Med uzatma ve Çeşitleri</w:t>
            </w:r>
          </w:p>
        </w:tc>
        <w:tc>
          <w:tcPr>
            <w:tcW w:w="2410" w:type="dxa"/>
            <w:vAlign w:val="center"/>
          </w:tcPr>
          <w:p w:rsidR="00FE0D3B" w:rsidRPr="00FE0D3B" w:rsidRDefault="00FE0D3B" w:rsidP="001C2F89">
            <w:pPr>
              <w:rPr>
                <w:sz w:val="14"/>
                <w:szCs w:val="14"/>
              </w:rPr>
            </w:pPr>
            <w:r w:rsidRPr="00FE0D3B">
              <w:rPr>
                <w:sz w:val="14"/>
                <w:szCs w:val="14"/>
              </w:rPr>
              <w:t>KK.9.2.4. Med uzatma ve çeşitlerini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 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 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 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 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 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 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2.Yasin Suresi 1-6. Sayfalar 1-83. Ayetler</w:t>
            </w:r>
          </w:p>
        </w:tc>
        <w:tc>
          <w:tcPr>
            <w:tcW w:w="2410" w:type="dxa"/>
            <w:vAlign w:val="center"/>
          </w:tcPr>
          <w:p w:rsidR="00FE0D3B" w:rsidRPr="00FE0D3B" w:rsidRDefault="00FE0D3B" w:rsidP="001C2F89">
            <w:pPr>
              <w:rPr>
                <w:sz w:val="14"/>
                <w:szCs w:val="14"/>
              </w:rPr>
            </w:pPr>
            <w:r w:rsidRPr="00FE0D3B">
              <w:rPr>
                <w:sz w:val="14"/>
                <w:szCs w:val="14"/>
              </w:rPr>
              <w:t>2. Dönem 1. Sınav 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2.Yasin Suresi 1-6. Sayfalar 1-83.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1.Fatiha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1.Fatiha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1.Fatiha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2.Kevser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3.İhlas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4.Fil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5.Kureyş Suresi ve Anlamı</w:t>
            </w:r>
          </w:p>
        </w:tc>
        <w:tc>
          <w:tcPr>
            <w:tcW w:w="2410" w:type="dxa"/>
            <w:vAlign w:val="center"/>
          </w:tcPr>
          <w:p w:rsidR="00FE0D3B" w:rsidRPr="00FE0D3B" w:rsidRDefault="00FE0D3B" w:rsidP="001C2F89">
            <w:pPr>
              <w:rPr>
                <w:sz w:val="14"/>
                <w:szCs w:val="14"/>
              </w:rPr>
            </w:pPr>
            <w:r w:rsidRPr="00FE0D3B">
              <w:rPr>
                <w:sz w:val="14"/>
                <w:szCs w:val="14"/>
              </w:rPr>
              <w:t>2. Dönem 2. Sınav KK.9.4.2. Fatiha Kevser İhlas Fil ve Kureyş surelerini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5.Kureyş Suresi ve Anlamı</w:t>
            </w:r>
          </w:p>
        </w:tc>
        <w:tc>
          <w:tcPr>
            <w:tcW w:w="2410" w:type="dxa"/>
            <w:vAlign w:val="center"/>
          </w:tcPr>
          <w:p w:rsidR="00FE0D3B" w:rsidRPr="00FE0D3B" w:rsidRDefault="00FE0D3B" w:rsidP="001C2F89">
            <w:pPr>
              <w:rPr>
                <w:sz w:val="14"/>
                <w:szCs w:val="14"/>
              </w:rPr>
            </w:pPr>
            <w:r w:rsidRPr="00FE0D3B">
              <w:rPr>
                <w:sz w:val="14"/>
                <w:szCs w:val="14"/>
              </w:rPr>
              <w:t>KK.9.4.2. Fatiha Kevser İhlas Fil ve Kureyş surelerini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çıktıları Bütüncül dereceli puanlama anahtarı Kontrol listesi Öz değerlendirme formu Grup değerlendirme formu Gözlem formu Öğrenme günlüğü Çalışma yaprağı ve performans görevi aracılığıyla değerlendirilebilir. Doğru-yanlış boşluk doldurma eşleştirme kısa cevaplı ve açık uçlu soru türlerinden oluşan bir çalışma yaprağı kullanılabilir. Öğrencilerden performans görevi olarak Kuran-ı Kerimde geçen ilah ve ihlas kavramları ve İbrahim suresinin 40-41. ayetlerindeki duaların mesajıyla ilgili yazılı veya görsel sunum hazırlamaları istenebilir. Hazırlanan sunumlar içinde araştırma süreci doğruluk ilişki kurma ve sunma ölçütlerinin bulunduğu bütüncül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