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ARAPçA ALANI 5. SINIF  KURAN'ı KERM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Kuran-ı Kerimi Öğrenmenin Önemi ve Okumanın Adabı</w:t>
            </w:r>
          </w:p>
        </w:tc>
        <w:tc>
          <w:tcPr>
            <w:tcW w:w="2410" w:type="dxa"/>
            <w:vAlign w:val="center"/>
          </w:tcPr>
          <w:p w:rsidR="00FE0D3B" w:rsidRPr="00FE0D3B" w:rsidRDefault="00FE0D3B" w:rsidP="001C2F89">
            <w:pPr>
              <w:rPr>
                <w:sz w:val="14"/>
                <w:szCs w:val="14"/>
              </w:rPr>
            </w:pPr>
            <w:r w:rsidRPr="00FE0D3B">
              <w:rPr>
                <w:sz w:val="14"/>
                <w:szCs w:val="14"/>
              </w:rPr>
              <w:t>KK.5.1.1. Kuran-ı Kerimi öğrenmenin önemini ve okumanın adabını çözümleyebilme</w:t>
            </w:r>
          </w:p>
        </w:tc>
        <w:tc>
          <w:tcPr>
            <w:tcW w:w="3402" w:type="dxa"/>
            <w:vAlign w:val="center"/>
          </w:tcPr>
          <w:p w:rsidR="00FE0D3B" w:rsidRPr="00FE0D3B" w:rsidRDefault="00FE0D3B" w:rsidP="001C2F89">
            <w:pPr>
              <w:rPr>
                <w:sz w:val="14"/>
                <w:szCs w:val="14"/>
              </w:rPr>
            </w:pPr>
            <w:r w:rsidRPr="00FE0D3B">
              <w:rPr>
                <w:sz w:val="14"/>
                <w:szCs w:val="14"/>
              </w:rPr>
              <w:t>a Kuran-ı Kerimi öğrenmenin önemini ve okumanın adabını açıklar. b Kuran-ı Kerimi öğrenmenin önemini ve okumanın adabı arasındaki ilişkiyi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Harfler ve Özellikleri</w:t>
            </w:r>
          </w:p>
        </w:tc>
        <w:tc>
          <w:tcPr>
            <w:tcW w:w="2410" w:type="dxa"/>
            <w:vAlign w:val="center"/>
          </w:tcPr>
          <w:p w:rsidR="00FE0D3B" w:rsidRPr="00FE0D3B" w:rsidRDefault="00FE0D3B" w:rsidP="001C2F89">
            <w:pPr>
              <w:rPr>
                <w:sz w:val="14"/>
                <w:szCs w:val="14"/>
              </w:rPr>
            </w:pPr>
            <w:r w:rsidRPr="00FE0D3B">
              <w:rPr>
                <w:sz w:val="14"/>
                <w:szCs w:val="14"/>
              </w:rPr>
              <w:t>KK.5.1.2. Harfleri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Harfler ve Özellikleri</w:t>
            </w:r>
          </w:p>
        </w:tc>
        <w:tc>
          <w:tcPr>
            <w:tcW w:w="2410" w:type="dxa"/>
            <w:vAlign w:val="center"/>
          </w:tcPr>
          <w:p w:rsidR="00FE0D3B" w:rsidRPr="00FE0D3B" w:rsidRDefault="00FE0D3B" w:rsidP="001C2F89">
            <w:pPr>
              <w:rPr>
                <w:sz w:val="14"/>
                <w:szCs w:val="14"/>
              </w:rPr>
            </w:pPr>
            <w:r w:rsidRPr="00FE0D3B">
              <w:rPr>
                <w:sz w:val="14"/>
                <w:szCs w:val="14"/>
              </w:rPr>
              <w:t>KK.5.1.2. Harfleri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Harfler ve Özellikleri</w:t>
            </w:r>
          </w:p>
        </w:tc>
        <w:tc>
          <w:tcPr>
            <w:tcW w:w="2410" w:type="dxa"/>
            <w:vAlign w:val="center"/>
          </w:tcPr>
          <w:p w:rsidR="00FE0D3B" w:rsidRPr="00FE0D3B" w:rsidRDefault="00FE0D3B" w:rsidP="001C2F89">
            <w:pPr>
              <w:rPr>
                <w:sz w:val="14"/>
                <w:szCs w:val="14"/>
              </w:rPr>
            </w:pPr>
            <w:r w:rsidRPr="00FE0D3B">
              <w:rPr>
                <w:sz w:val="14"/>
                <w:szCs w:val="14"/>
              </w:rPr>
              <w:t>KK.5.1.2. Harfleri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Harfleri Seslendirme</w:t>
            </w:r>
          </w:p>
        </w:tc>
        <w:tc>
          <w:tcPr>
            <w:tcW w:w="2410" w:type="dxa"/>
            <w:vAlign w:val="center"/>
          </w:tcPr>
          <w:p w:rsidR="00FE0D3B" w:rsidRPr="00FE0D3B" w:rsidRDefault="00FE0D3B" w:rsidP="001C2F89">
            <w:pPr>
              <w:rPr>
                <w:sz w:val="14"/>
                <w:szCs w:val="14"/>
              </w:rPr>
            </w:pPr>
            <w:r w:rsidRPr="00FE0D3B">
              <w:rPr>
                <w:sz w:val="14"/>
                <w:szCs w:val="14"/>
              </w:rPr>
              <w:t>KK.5.1.3. Harfleri yazabilme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Harfleri Seslendirme</w:t>
            </w:r>
          </w:p>
        </w:tc>
        <w:tc>
          <w:tcPr>
            <w:tcW w:w="2410" w:type="dxa"/>
            <w:vAlign w:val="center"/>
          </w:tcPr>
          <w:p w:rsidR="00FE0D3B" w:rsidRPr="00FE0D3B" w:rsidRDefault="00FE0D3B" w:rsidP="001C2F89">
            <w:pPr>
              <w:rPr>
                <w:sz w:val="14"/>
                <w:szCs w:val="14"/>
              </w:rPr>
            </w:pPr>
            <w:r w:rsidRPr="00FE0D3B">
              <w:rPr>
                <w:sz w:val="14"/>
                <w:szCs w:val="14"/>
              </w:rPr>
              <w:t>KK.5.1.3. Harfleri yazabilme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Harfleri Seslendirme</w:t>
            </w:r>
          </w:p>
        </w:tc>
        <w:tc>
          <w:tcPr>
            <w:tcW w:w="2410" w:type="dxa"/>
            <w:vAlign w:val="center"/>
          </w:tcPr>
          <w:p w:rsidR="00FE0D3B" w:rsidRPr="00FE0D3B" w:rsidRDefault="00FE0D3B" w:rsidP="001C2F89">
            <w:pPr>
              <w:rPr>
                <w:sz w:val="14"/>
                <w:szCs w:val="14"/>
              </w:rPr>
            </w:pPr>
            <w:r w:rsidRPr="00FE0D3B">
              <w:rPr>
                <w:sz w:val="14"/>
                <w:szCs w:val="14"/>
              </w:rPr>
              <w:t>KK.5.1.4. Harfleri harekelerle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Sübhaneke Duası ve Rabbena Duaları ile Anlamları</w:t>
            </w:r>
          </w:p>
        </w:tc>
        <w:tc>
          <w:tcPr>
            <w:tcW w:w="2410" w:type="dxa"/>
            <w:vAlign w:val="center"/>
          </w:tcPr>
          <w:p w:rsidR="00FE0D3B" w:rsidRPr="00FE0D3B" w:rsidRDefault="00FE0D3B" w:rsidP="001C2F89">
            <w:pPr>
              <w:rPr>
                <w:sz w:val="14"/>
                <w:szCs w:val="14"/>
              </w:rPr>
            </w:pPr>
            <w:r w:rsidRPr="00FE0D3B">
              <w:rPr>
                <w:sz w:val="14"/>
                <w:szCs w:val="14"/>
              </w:rPr>
              <w:t>KK.5.1.5. Sübhaneke duası ve Rabbena dualarının anlamlarını yorumlayabilme</w:t>
            </w:r>
          </w:p>
        </w:tc>
        <w:tc>
          <w:tcPr>
            <w:tcW w:w="3402" w:type="dxa"/>
            <w:vAlign w:val="center"/>
          </w:tcPr>
          <w:p w:rsidR="00FE0D3B" w:rsidRPr="00FE0D3B" w:rsidRDefault="00FE0D3B" w:rsidP="001C2F89">
            <w:pPr>
              <w:rPr>
                <w:sz w:val="14"/>
                <w:szCs w:val="14"/>
              </w:rPr>
            </w:pPr>
            <w:r w:rsidRPr="00FE0D3B">
              <w:rPr>
                <w:sz w:val="14"/>
                <w:szCs w:val="14"/>
              </w:rPr>
              <w:t>a Sübhaneke duası ve Rabbena dualarının anlamlarını inceler. b Sübhaneke duası ve Rabbena dualarını kendi hayatı için anlamlı hâle getirir. c Sübhaneke duası ve Rabbena dualarının anlamlarını değiştirmeyecek şekilde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Sübhaneke Duası ve Rabbena Duaları ile Anlamları</w:t>
            </w:r>
          </w:p>
        </w:tc>
        <w:tc>
          <w:tcPr>
            <w:tcW w:w="2410" w:type="dxa"/>
            <w:vAlign w:val="center"/>
          </w:tcPr>
          <w:p w:rsidR="00FE0D3B" w:rsidRPr="00FE0D3B" w:rsidRDefault="00FE0D3B" w:rsidP="001C2F89">
            <w:pPr>
              <w:rPr>
                <w:sz w:val="14"/>
                <w:szCs w:val="14"/>
              </w:rPr>
            </w:pPr>
            <w:r w:rsidRPr="00FE0D3B">
              <w:rPr>
                <w:sz w:val="14"/>
                <w:szCs w:val="14"/>
              </w:rPr>
              <w:t>1. Dönem 1. Sınav KK.5.1.6. Sübhaneke duası ve Rabbena dualarını ezberleyebilme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KASIM 2025</w:t>
            </w:r>
          </w:p>
        </w:tc>
        <w:tc>
          <w:tcPr>
            <w:tcW w:w="1985" w:type="dxa"/>
            <w:vAlign w:val="center"/>
          </w:tcPr>
          <w:p w:rsidR="00FE0D3B" w:rsidRPr="00FE0D3B" w:rsidRDefault="00FE0D3B" w:rsidP="00760F07">
            <w:pPr>
              <w:rPr>
                <w:sz w:val="14"/>
                <w:szCs w:val="14"/>
              </w:rPr>
            </w:pPr>
            <w:r w:rsidRPr="00FE0D3B">
              <w:rPr>
                <w:sz w:val="14"/>
                <w:szCs w:val="14"/>
              </w:rPr>
              <w:t>1. DÖNEM ARA TATİLİ 10 - 14 KASIM 2025</w:t>
            </w:r>
          </w:p>
        </w:tc>
        <w:tc>
          <w:tcPr>
            <w:tcW w:w="2410" w:type="dxa"/>
            <w:vAlign w:val="center"/>
          </w:tcPr>
          <w:p w:rsidR="00FE0D3B" w:rsidRPr="00FE0D3B" w:rsidRDefault="00FE0D3B" w:rsidP="001C2F89">
            <w:pPr>
              <w:rPr>
                <w:sz w:val="14"/>
                <w:szCs w:val="14"/>
              </w:rPr>
            </w:pPr>
            <w:r w:rsidRPr="00FE0D3B">
              <w:rPr>
                <w:sz w:val="14"/>
                <w:szCs w:val="14"/>
              </w:rPr>
              <w:t>1. DÖNEM ARA TATİLİ 10 - 14 KASIM 2025</w:t>
            </w:r>
          </w:p>
        </w:tc>
        <w:tc>
          <w:tcPr>
            <w:tcW w:w="3402" w:type="dxa"/>
            <w:vAlign w:val="center"/>
          </w:tcPr>
          <w:p w:rsidR="00FE0D3B" w:rsidRPr="00FE0D3B" w:rsidRDefault="00FE0D3B" w:rsidP="001C2F89">
            <w:pPr>
              <w:rPr>
                <w:sz w:val="14"/>
                <w:szCs w:val="14"/>
              </w:rPr>
            </w:pPr>
            <w:r w:rsidRPr="00FE0D3B">
              <w:rPr>
                <w:sz w:val="14"/>
                <w:szCs w:val="14"/>
              </w:rPr>
              <w:t>1. DÖNEM ARA TATİLİ 10 - 14 KASIM 2025</w:t>
            </w:r>
          </w:p>
        </w:tc>
        <w:tc>
          <w:tcPr>
            <w:tcW w:w="992" w:type="dxa"/>
            <w:vAlign w:val="center"/>
          </w:tcPr>
          <w:p w:rsidR="00FE0D3B" w:rsidRPr="00FE0D3B" w:rsidRDefault="005F3AD2" w:rsidP="00760F07">
            <w:pPr>
              <w:rPr>
                <w:sz w:val="14"/>
                <w:szCs w:val="14"/>
              </w:rPr>
            </w:pPr>
            <w:r>
              <w:rPr>
                <w:sz w:val="14"/>
                <w:szCs w:val="14"/>
              </w:rPr>
              <w:t>1. DÖNEM ARA TATİLİ 10 - 14 KASIM 2025</w:t>
            </w:r>
          </w:p>
        </w:tc>
        <w:tc>
          <w:tcPr>
            <w:tcW w:w="992" w:type="dxa"/>
            <w:vAlign w:val="center"/>
          </w:tcPr>
          <w:p w:rsidR="00FE0D3B" w:rsidRPr="00FE0D3B" w:rsidRDefault="005F3AD2" w:rsidP="00760F07">
            <w:pPr>
              <w:rPr>
                <w:sz w:val="14"/>
                <w:szCs w:val="14"/>
              </w:rPr>
            </w:pPr>
            <w:r>
              <w:rPr>
                <w:sz w:val="14"/>
                <w:szCs w:val="14"/>
              </w:rPr>
              <w:t>1. DÖNEM ARA TATİLİ 10 - 14 KASIM 2025</w:t>
            </w:r>
          </w:p>
        </w:tc>
        <w:tc>
          <w:tcPr>
            <w:tcW w:w="851" w:type="dxa"/>
            <w:vAlign w:val="center"/>
          </w:tcPr>
          <w:p w:rsidR="00FE0D3B" w:rsidRPr="00FE0D3B" w:rsidRDefault="005F3AD2" w:rsidP="00760F07">
            <w:pPr>
              <w:rPr>
                <w:sz w:val="14"/>
                <w:szCs w:val="14"/>
              </w:rPr>
            </w:pPr>
            <w:r>
              <w:rPr>
                <w:sz w:val="14"/>
                <w:szCs w:val="14"/>
              </w:rPr>
              <w:t>1. DÖNEM ARA TATİLİ 10 - 14 KASIM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 OKUMAYA GİRİŞ</w:t>
            </w:r>
          </w:p>
        </w:tc>
        <w:tc>
          <w:tcPr>
            <w:tcW w:w="1985" w:type="dxa"/>
            <w:vAlign w:val="center"/>
          </w:tcPr>
          <w:p w:rsidR="00FE0D3B" w:rsidRPr="00FE0D3B" w:rsidRDefault="00FE0D3B" w:rsidP="00760F07">
            <w:pPr>
              <w:rPr>
                <w:sz w:val="14"/>
                <w:szCs w:val="14"/>
              </w:rPr>
            </w:pPr>
            <w:r w:rsidRPr="00FE0D3B">
              <w:rPr>
                <w:sz w:val="14"/>
                <w:szCs w:val="14"/>
              </w:rPr>
              <w:t>Cezim</w:t>
            </w:r>
          </w:p>
        </w:tc>
        <w:tc>
          <w:tcPr>
            <w:tcW w:w="2410" w:type="dxa"/>
            <w:vAlign w:val="center"/>
          </w:tcPr>
          <w:p w:rsidR="00FE0D3B" w:rsidRPr="00FE0D3B" w:rsidRDefault="00FE0D3B" w:rsidP="001C2F89">
            <w:pPr>
              <w:rPr>
                <w:sz w:val="14"/>
                <w:szCs w:val="14"/>
              </w:rPr>
            </w:pPr>
            <w:r w:rsidRPr="00FE0D3B">
              <w:rPr>
                <w:sz w:val="14"/>
                <w:szCs w:val="14"/>
              </w:rPr>
              <w:t>KK.5.2.1. Cezimi ve Şeddeyi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 OKUMAYA GİRİŞ</w:t>
            </w:r>
          </w:p>
        </w:tc>
        <w:tc>
          <w:tcPr>
            <w:tcW w:w="1985" w:type="dxa"/>
            <w:vAlign w:val="center"/>
          </w:tcPr>
          <w:p w:rsidR="00FE0D3B" w:rsidRPr="00FE0D3B" w:rsidRDefault="00FE0D3B" w:rsidP="00760F07">
            <w:pPr>
              <w:rPr>
                <w:sz w:val="14"/>
                <w:szCs w:val="14"/>
              </w:rPr>
            </w:pPr>
            <w:r w:rsidRPr="00FE0D3B">
              <w:rPr>
                <w:sz w:val="14"/>
                <w:szCs w:val="14"/>
              </w:rPr>
              <w:t>Cezim</w:t>
            </w:r>
          </w:p>
        </w:tc>
        <w:tc>
          <w:tcPr>
            <w:tcW w:w="2410" w:type="dxa"/>
            <w:vAlign w:val="center"/>
          </w:tcPr>
          <w:p w:rsidR="00FE0D3B" w:rsidRPr="00FE0D3B" w:rsidRDefault="00FE0D3B" w:rsidP="001C2F89">
            <w:pPr>
              <w:rPr>
                <w:sz w:val="14"/>
                <w:szCs w:val="14"/>
              </w:rPr>
            </w:pPr>
            <w:r w:rsidRPr="00FE0D3B">
              <w:rPr>
                <w:sz w:val="14"/>
                <w:szCs w:val="14"/>
              </w:rPr>
              <w:t>KK.5.2.1. Cezimi ve Şeddeyi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 OKUMAYA GİRİŞ</w:t>
            </w:r>
          </w:p>
        </w:tc>
        <w:tc>
          <w:tcPr>
            <w:tcW w:w="1985" w:type="dxa"/>
            <w:vAlign w:val="center"/>
          </w:tcPr>
          <w:p w:rsidR="00FE0D3B" w:rsidRPr="00FE0D3B" w:rsidRDefault="00FE0D3B" w:rsidP="00760F07">
            <w:pPr>
              <w:rPr>
                <w:sz w:val="14"/>
                <w:szCs w:val="14"/>
              </w:rPr>
            </w:pPr>
            <w:r w:rsidRPr="00FE0D3B">
              <w:rPr>
                <w:sz w:val="14"/>
                <w:szCs w:val="14"/>
              </w:rPr>
              <w:t>Şedde</w:t>
            </w:r>
          </w:p>
        </w:tc>
        <w:tc>
          <w:tcPr>
            <w:tcW w:w="2410" w:type="dxa"/>
            <w:vAlign w:val="center"/>
          </w:tcPr>
          <w:p w:rsidR="00FE0D3B" w:rsidRPr="00FE0D3B" w:rsidRDefault="00FE0D3B" w:rsidP="001C2F89">
            <w:pPr>
              <w:rPr>
                <w:sz w:val="14"/>
                <w:szCs w:val="14"/>
              </w:rPr>
            </w:pPr>
            <w:r w:rsidRPr="00FE0D3B">
              <w:rPr>
                <w:sz w:val="14"/>
                <w:szCs w:val="14"/>
              </w:rPr>
              <w:t>KK.5.2.1. Cezimi ve Şeddeyi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 OKUMAYA GİRİŞ</w:t>
            </w:r>
          </w:p>
        </w:tc>
        <w:tc>
          <w:tcPr>
            <w:tcW w:w="1985" w:type="dxa"/>
            <w:vAlign w:val="center"/>
          </w:tcPr>
          <w:p w:rsidR="00FE0D3B" w:rsidRPr="00FE0D3B" w:rsidRDefault="00FE0D3B" w:rsidP="00760F07">
            <w:pPr>
              <w:rPr>
                <w:sz w:val="14"/>
                <w:szCs w:val="14"/>
              </w:rPr>
            </w:pPr>
            <w:r w:rsidRPr="00FE0D3B">
              <w:rPr>
                <w:sz w:val="14"/>
                <w:szCs w:val="14"/>
              </w:rPr>
              <w:t>Şedde</w:t>
            </w:r>
          </w:p>
        </w:tc>
        <w:tc>
          <w:tcPr>
            <w:tcW w:w="2410" w:type="dxa"/>
            <w:vAlign w:val="center"/>
          </w:tcPr>
          <w:p w:rsidR="00FE0D3B" w:rsidRPr="00FE0D3B" w:rsidRDefault="00FE0D3B" w:rsidP="001C2F89">
            <w:pPr>
              <w:rPr>
                <w:sz w:val="14"/>
                <w:szCs w:val="14"/>
              </w:rPr>
            </w:pPr>
            <w:r w:rsidRPr="00FE0D3B">
              <w:rPr>
                <w:sz w:val="14"/>
                <w:szCs w:val="14"/>
              </w:rPr>
              <w:t>KK.5.2.1. Cezimi ve Şeddeyi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 OKUMAYA GİRİŞ</w:t>
            </w:r>
          </w:p>
        </w:tc>
        <w:tc>
          <w:tcPr>
            <w:tcW w:w="1985" w:type="dxa"/>
            <w:vAlign w:val="center"/>
          </w:tcPr>
          <w:p w:rsidR="00FE0D3B" w:rsidRPr="00FE0D3B" w:rsidRDefault="00FE0D3B" w:rsidP="00760F07">
            <w:pPr>
              <w:rPr>
                <w:sz w:val="14"/>
                <w:szCs w:val="14"/>
              </w:rPr>
            </w:pPr>
            <w:r w:rsidRPr="00FE0D3B">
              <w:rPr>
                <w:sz w:val="14"/>
                <w:szCs w:val="14"/>
              </w:rPr>
              <w:t>Tenvin</w:t>
            </w:r>
          </w:p>
        </w:tc>
        <w:tc>
          <w:tcPr>
            <w:tcW w:w="2410" w:type="dxa"/>
            <w:vAlign w:val="center"/>
          </w:tcPr>
          <w:p w:rsidR="00FE0D3B" w:rsidRPr="00FE0D3B" w:rsidRDefault="00FE0D3B" w:rsidP="001C2F89">
            <w:pPr>
              <w:rPr>
                <w:sz w:val="14"/>
                <w:szCs w:val="14"/>
              </w:rPr>
            </w:pPr>
            <w:r w:rsidRPr="00FE0D3B">
              <w:rPr>
                <w:sz w:val="14"/>
                <w:szCs w:val="14"/>
              </w:rPr>
              <w:t>KK.5.2.2. Tenvini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D3.Çalışkanlık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 OKUMAYA GİRİŞ</w:t>
            </w:r>
          </w:p>
        </w:tc>
        <w:tc>
          <w:tcPr>
            <w:tcW w:w="1985" w:type="dxa"/>
            <w:vAlign w:val="center"/>
          </w:tcPr>
          <w:p w:rsidR="00FE0D3B" w:rsidRPr="00FE0D3B" w:rsidRDefault="00FE0D3B" w:rsidP="00760F07">
            <w:pPr>
              <w:rPr>
                <w:sz w:val="14"/>
                <w:szCs w:val="14"/>
              </w:rPr>
            </w:pPr>
            <w:r w:rsidRPr="00FE0D3B">
              <w:rPr>
                <w:sz w:val="14"/>
                <w:szCs w:val="14"/>
              </w:rPr>
              <w:t>Tenvin</w:t>
            </w:r>
          </w:p>
        </w:tc>
        <w:tc>
          <w:tcPr>
            <w:tcW w:w="2410" w:type="dxa"/>
            <w:vAlign w:val="center"/>
          </w:tcPr>
          <w:p w:rsidR="00FE0D3B" w:rsidRPr="00FE0D3B" w:rsidRDefault="00FE0D3B" w:rsidP="001C2F89">
            <w:pPr>
              <w:rPr>
                <w:sz w:val="14"/>
                <w:szCs w:val="14"/>
              </w:rPr>
            </w:pPr>
            <w:r w:rsidRPr="00FE0D3B">
              <w:rPr>
                <w:sz w:val="14"/>
                <w:szCs w:val="14"/>
              </w:rPr>
              <w:t>KK.5.2.2. Tenvini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D3.Çalışkanlık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 OKUMAYA GİRİŞ</w:t>
            </w:r>
          </w:p>
        </w:tc>
        <w:tc>
          <w:tcPr>
            <w:tcW w:w="1985" w:type="dxa"/>
            <w:vAlign w:val="center"/>
          </w:tcPr>
          <w:p w:rsidR="00FE0D3B" w:rsidRPr="00FE0D3B" w:rsidRDefault="00FE0D3B" w:rsidP="00760F07">
            <w:pPr>
              <w:rPr>
                <w:sz w:val="14"/>
                <w:szCs w:val="14"/>
              </w:rPr>
            </w:pPr>
            <w:r w:rsidRPr="00FE0D3B">
              <w:rPr>
                <w:sz w:val="14"/>
                <w:szCs w:val="14"/>
              </w:rPr>
              <w:t>Tahiyyat Duası ve Anlamı</w:t>
            </w:r>
          </w:p>
        </w:tc>
        <w:tc>
          <w:tcPr>
            <w:tcW w:w="2410" w:type="dxa"/>
            <w:vAlign w:val="center"/>
          </w:tcPr>
          <w:p w:rsidR="00FE0D3B" w:rsidRPr="00FE0D3B" w:rsidRDefault="00FE0D3B" w:rsidP="001C2F89">
            <w:pPr>
              <w:rPr>
                <w:sz w:val="14"/>
                <w:szCs w:val="14"/>
              </w:rPr>
            </w:pPr>
            <w:r w:rsidRPr="00FE0D3B">
              <w:rPr>
                <w:sz w:val="14"/>
                <w:szCs w:val="14"/>
              </w:rPr>
              <w:t>KK.5.2.3. Tahiyyat duasının anlamını yorumlayabilme</w:t>
            </w:r>
          </w:p>
        </w:tc>
        <w:tc>
          <w:tcPr>
            <w:tcW w:w="3402" w:type="dxa"/>
            <w:vAlign w:val="center"/>
          </w:tcPr>
          <w:p w:rsidR="00FE0D3B" w:rsidRPr="00FE0D3B" w:rsidRDefault="00FE0D3B" w:rsidP="001C2F89">
            <w:pPr>
              <w:rPr>
                <w:sz w:val="14"/>
                <w:szCs w:val="14"/>
              </w:rPr>
            </w:pPr>
            <w:r w:rsidRPr="00FE0D3B">
              <w:rPr>
                <w:sz w:val="14"/>
                <w:szCs w:val="14"/>
              </w:rPr>
              <w:t>a Tahiyyat duasının anlamını inceler. b Tahiyyat duasını kendi hayatı için anlamlı hâle getirir. c Tahiyyat duasını anlamını değiştirmeyecek şekilde yeniden ifade eder.</w:t>
            </w:r>
          </w:p>
        </w:tc>
        <w:tc>
          <w:tcPr>
            <w:tcW w:w="992" w:type="dxa"/>
            <w:vAlign w:val="center"/>
          </w:tcPr>
          <w:p w:rsidR="00FE0D3B" w:rsidRPr="00FE0D3B" w:rsidRDefault="005F3AD2" w:rsidP="00760F07">
            <w:pPr>
              <w:rPr>
                <w:sz w:val="14"/>
                <w:szCs w:val="14"/>
              </w:rPr>
            </w:pPr>
            <w:r>
              <w:rPr>
                <w:sz w:val="14"/>
                <w:szCs w:val="14"/>
              </w:rPr>
              <w:t>SDB2.2.İş Birliği SDB3.1.Uyum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 OKUMAYA GİRİŞ</w:t>
            </w:r>
          </w:p>
        </w:tc>
        <w:tc>
          <w:tcPr>
            <w:tcW w:w="1985" w:type="dxa"/>
            <w:vAlign w:val="center"/>
          </w:tcPr>
          <w:p w:rsidR="00FE0D3B" w:rsidRPr="00FE0D3B" w:rsidRDefault="00FE0D3B" w:rsidP="00760F07">
            <w:pPr>
              <w:rPr>
                <w:sz w:val="14"/>
                <w:szCs w:val="14"/>
              </w:rPr>
            </w:pPr>
            <w:r w:rsidRPr="00FE0D3B">
              <w:rPr>
                <w:sz w:val="14"/>
                <w:szCs w:val="14"/>
              </w:rPr>
              <w:t>Tahiyyat Duası ve Anlamı</w:t>
            </w:r>
          </w:p>
        </w:tc>
        <w:tc>
          <w:tcPr>
            <w:tcW w:w="2410" w:type="dxa"/>
            <w:vAlign w:val="center"/>
          </w:tcPr>
          <w:p w:rsidR="00FE0D3B" w:rsidRPr="00FE0D3B" w:rsidRDefault="00FE0D3B" w:rsidP="001C2F89">
            <w:pPr>
              <w:rPr>
                <w:sz w:val="14"/>
                <w:szCs w:val="14"/>
              </w:rPr>
            </w:pPr>
            <w:r w:rsidRPr="00FE0D3B">
              <w:rPr>
                <w:sz w:val="14"/>
                <w:szCs w:val="14"/>
              </w:rPr>
              <w:t>KK.5.2.4. Tahiyyat duasını ezberleyebilme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Med Harfleri</w:t>
            </w:r>
          </w:p>
        </w:tc>
        <w:tc>
          <w:tcPr>
            <w:tcW w:w="2410" w:type="dxa"/>
            <w:vAlign w:val="center"/>
          </w:tcPr>
          <w:p w:rsidR="00FE0D3B" w:rsidRPr="00FE0D3B" w:rsidRDefault="00FE0D3B" w:rsidP="001C2F89">
            <w:pPr>
              <w:rPr>
                <w:sz w:val="14"/>
                <w:szCs w:val="14"/>
              </w:rPr>
            </w:pPr>
            <w:r w:rsidRPr="00FE0D3B">
              <w:rPr>
                <w:sz w:val="14"/>
                <w:szCs w:val="14"/>
              </w:rPr>
              <w:t>KK.5.3.1. Med harflerini sınıflandırabilme</w:t>
            </w:r>
          </w:p>
        </w:tc>
        <w:tc>
          <w:tcPr>
            <w:tcW w:w="3402" w:type="dxa"/>
            <w:vAlign w:val="center"/>
          </w:tcPr>
          <w:p w:rsidR="00FE0D3B" w:rsidRPr="00FE0D3B" w:rsidRDefault="00FE0D3B" w:rsidP="001C2F89">
            <w:pPr>
              <w:rPr>
                <w:sz w:val="14"/>
                <w:szCs w:val="14"/>
              </w:rPr>
            </w:pPr>
            <w:r w:rsidRPr="00FE0D3B">
              <w:rPr>
                <w:sz w:val="14"/>
                <w:szCs w:val="14"/>
              </w:rPr>
              <w:t>a Med harflerini açıklar. b Med harflerini ayrıştırır.</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Med Harfleri</w:t>
            </w:r>
          </w:p>
        </w:tc>
        <w:tc>
          <w:tcPr>
            <w:tcW w:w="2410" w:type="dxa"/>
            <w:vAlign w:val="center"/>
          </w:tcPr>
          <w:p w:rsidR="00FE0D3B" w:rsidRPr="00FE0D3B" w:rsidRDefault="00FE0D3B" w:rsidP="001C2F89">
            <w:pPr>
              <w:rPr>
                <w:sz w:val="14"/>
                <w:szCs w:val="14"/>
              </w:rPr>
            </w:pPr>
            <w:r w:rsidRPr="00FE0D3B">
              <w:rPr>
                <w:sz w:val="14"/>
                <w:szCs w:val="14"/>
              </w:rPr>
              <w:t>KK.5.3.1. Med harflerini sınıflandırabilme</w:t>
            </w:r>
          </w:p>
        </w:tc>
        <w:tc>
          <w:tcPr>
            <w:tcW w:w="3402" w:type="dxa"/>
            <w:vAlign w:val="center"/>
          </w:tcPr>
          <w:p w:rsidR="00FE0D3B" w:rsidRPr="00FE0D3B" w:rsidRDefault="00FE0D3B" w:rsidP="001C2F89">
            <w:pPr>
              <w:rPr>
                <w:sz w:val="14"/>
                <w:szCs w:val="14"/>
              </w:rPr>
            </w:pPr>
            <w:r w:rsidRPr="00FE0D3B">
              <w:rPr>
                <w:sz w:val="14"/>
                <w:szCs w:val="14"/>
              </w:rPr>
              <w:t>c Med harflerini tasnif eder. ç Kuran-ı Kerimde okuduğu bölümlerden med harflerini etiketler.</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Âsar-çeker Okunmayan Elif</w:t>
            </w:r>
          </w:p>
        </w:tc>
        <w:tc>
          <w:tcPr>
            <w:tcW w:w="2410" w:type="dxa"/>
            <w:vAlign w:val="center"/>
          </w:tcPr>
          <w:p w:rsidR="00FE0D3B" w:rsidRPr="00FE0D3B" w:rsidRDefault="00FE0D3B" w:rsidP="001C2F89">
            <w:pPr>
              <w:rPr>
                <w:sz w:val="14"/>
                <w:szCs w:val="14"/>
              </w:rPr>
            </w:pPr>
            <w:r w:rsidRPr="00FE0D3B">
              <w:rPr>
                <w:sz w:val="14"/>
                <w:szCs w:val="14"/>
              </w:rPr>
              <w:t>KK.5.3.2. Âsar-çeker okunmayan elif vav ve ya şeklinde yazılan elif elif lâm takısı lafzatullah med ve kasır zamir ve hurufumukattaayı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Öz FarkındalıkKendini Bilme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Vav ve Ya Şeklinde Yazılan Elif Elif Lâm Takısı</w:t>
            </w:r>
          </w:p>
        </w:tc>
        <w:tc>
          <w:tcPr>
            <w:tcW w:w="2410" w:type="dxa"/>
            <w:vAlign w:val="center"/>
          </w:tcPr>
          <w:p w:rsidR="00FE0D3B" w:rsidRPr="00FE0D3B" w:rsidRDefault="00FE0D3B" w:rsidP="001C2F89">
            <w:pPr>
              <w:rPr>
                <w:sz w:val="14"/>
                <w:szCs w:val="14"/>
              </w:rPr>
            </w:pPr>
            <w:r w:rsidRPr="00FE0D3B">
              <w:rPr>
                <w:sz w:val="14"/>
                <w:szCs w:val="14"/>
              </w:rPr>
              <w:t>KK.5.3.2. Âsar-çeker okunmayan elif vav ve ya şeklinde yazılan elif elif lâm takısı lafzatullah med ve kasır zamir ve hurufumukattaayı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Öz FarkındalıkKendini Bilme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Lafzatullah Med ve Kasır</w:t>
            </w:r>
          </w:p>
        </w:tc>
        <w:tc>
          <w:tcPr>
            <w:tcW w:w="2410" w:type="dxa"/>
            <w:vAlign w:val="center"/>
          </w:tcPr>
          <w:p w:rsidR="00FE0D3B" w:rsidRPr="00FE0D3B" w:rsidRDefault="00FE0D3B" w:rsidP="001C2F89">
            <w:pPr>
              <w:rPr>
                <w:sz w:val="14"/>
                <w:szCs w:val="14"/>
              </w:rPr>
            </w:pPr>
            <w:r w:rsidRPr="00FE0D3B">
              <w:rPr>
                <w:sz w:val="14"/>
                <w:szCs w:val="14"/>
              </w:rPr>
              <w:t>KK.5.3.2. Âsar-çeker okunmayan elif vav ve ya şeklinde yazılan elif elif lâm takısı lafzatullah med ve kasır zamir ve hurufumukattaayı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Öz FarkındalıkKendini Bilme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TATİLİ16-20 MART 2026 RAMAZAN BAYRAMI 20-22 MART</w:t>
            </w:r>
          </w:p>
        </w:tc>
        <w:tc>
          <w:tcPr>
            <w:tcW w:w="1985" w:type="dxa"/>
            <w:vAlign w:val="center"/>
          </w:tcPr>
          <w:p w:rsidR="00FE0D3B" w:rsidRPr="00FE0D3B" w:rsidRDefault="00FE0D3B" w:rsidP="00760F07">
            <w:pPr>
              <w:rPr>
                <w:sz w:val="14"/>
                <w:szCs w:val="14"/>
              </w:rPr>
            </w:pPr>
            <w:r w:rsidRPr="00FE0D3B">
              <w:rPr>
                <w:sz w:val="14"/>
                <w:szCs w:val="14"/>
              </w:rPr>
              <w:t>2. DÖNEM ARA TATİLİ16-20 MART 2026 RAMAZAN BAYRAMI 20-22 MART</w:t>
            </w:r>
          </w:p>
        </w:tc>
        <w:tc>
          <w:tcPr>
            <w:tcW w:w="2410"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3402"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851" w:type="dxa"/>
            <w:vAlign w:val="center"/>
          </w:tcPr>
          <w:p w:rsidR="00FE0D3B" w:rsidRPr="00FE0D3B" w:rsidRDefault="005F3AD2" w:rsidP="00760F07">
            <w:pPr>
              <w:rPr>
                <w:sz w:val="14"/>
                <w:szCs w:val="14"/>
              </w:rPr>
            </w:pPr>
            <w:r>
              <w:rPr>
                <w:sz w:val="14"/>
                <w:szCs w:val="14"/>
              </w:rPr>
              <w:t>2. DÖNEM ARA TATİLİ16-20 MART 2026 RAMAZAN BAYRAMI 20-22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Zamirin Okunuşu Hurufumukattaa</w:t>
            </w:r>
          </w:p>
        </w:tc>
        <w:tc>
          <w:tcPr>
            <w:tcW w:w="2410" w:type="dxa"/>
            <w:vAlign w:val="center"/>
          </w:tcPr>
          <w:p w:rsidR="00FE0D3B" w:rsidRPr="00FE0D3B" w:rsidRDefault="00FE0D3B" w:rsidP="001C2F89">
            <w:pPr>
              <w:rPr>
                <w:sz w:val="14"/>
                <w:szCs w:val="14"/>
              </w:rPr>
            </w:pPr>
            <w:r w:rsidRPr="00FE0D3B">
              <w:rPr>
                <w:sz w:val="14"/>
                <w:szCs w:val="14"/>
              </w:rPr>
              <w:t>KK.5.3.2. Âsar-çeker okunmayan elif vav ve ya şeklinde yazılan elif elif lâm takısı lafzatullah med ve kasır zamir ve hurufumukattaayı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Fatiha Suresi ve Bakara Suresinin 1-24. Ayetleri</w:t>
            </w:r>
          </w:p>
        </w:tc>
        <w:tc>
          <w:tcPr>
            <w:tcW w:w="2410" w:type="dxa"/>
            <w:vAlign w:val="center"/>
          </w:tcPr>
          <w:p w:rsidR="00FE0D3B" w:rsidRPr="00FE0D3B" w:rsidRDefault="00FE0D3B" w:rsidP="001C2F89">
            <w:pPr>
              <w:rPr>
                <w:sz w:val="14"/>
                <w:szCs w:val="14"/>
              </w:rPr>
            </w:pPr>
            <w:r w:rsidRPr="00FE0D3B">
              <w:rPr>
                <w:sz w:val="14"/>
                <w:szCs w:val="14"/>
              </w:rPr>
              <w:t>KK.5.3.3. Fatiha suresi ve Bakara suresi 1-24. ayetlerini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Fatiha Suresi ve Anlamı</w:t>
            </w:r>
          </w:p>
        </w:tc>
        <w:tc>
          <w:tcPr>
            <w:tcW w:w="2410" w:type="dxa"/>
            <w:vAlign w:val="center"/>
          </w:tcPr>
          <w:p w:rsidR="00FE0D3B" w:rsidRPr="00FE0D3B" w:rsidRDefault="00FE0D3B" w:rsidP="001C2F89">
            <w:pPr>
              <w:rPr>
                <w:sz w:val="14"/>
                <w:szCs w:val="14"/>
              </w:rPr>
            </w:pPr>
            <w:r w:rsidRPr="00FE0D3B">
              <w:rPr>
                <w:sz w:val="14"/>
                <w:szCs w:val="14"/>
              </w:rPr>
              <w:t>2. Dönem 1. Sınav KK.5.3.4. Fatiha suresinin anlamını yorumlayabilme</w:t>
            </w:r>
          </w:p>
        </w:tc>
        <w:tc>
          <w:tcPr>
            <w:tcW w:w="3402" w:type="dxa"/>
            <w:vAlign w:val="center"/>
          </w:tcPr>
          <w:p w:rsidR="00FE0D3B" w:rsidRPr="00FE0D3B" w:rsidRDefault="00FE0D3B" w:rsidP="001C2F89">
            <w:pPr>
              <w:rPr>
                <w:sz w:val="14"/>
                <w:szCs w:val="14"/>
              </w:rPr>
            </w:pPr>
            <w:r w:rsidRPr="00FE0D3B">
              <w:rPr>
                <w:sz w:val="14"/>
                <w:szCs w:val="14"/>
              </w:rPr>
              <w:t>a Fatiha suresinin anlamını inceler. b Fatiha suresini kendi hayatı için anlamlı hâle getirir. c Fatiha suresinin anlamını değiştirmeyecek şekilde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Fatiha Suresi ve Anlamı</w:t>
            </w:r>
          </w:p>
        </w:tc>
        <w:tc>
          <w:tcPr>
            <w:tcW w:w="2410" w:type="dxa"/>
            <w:vAlign w:val="center"/>
          </w:tcPr>
          <w:p w:rsidR="00FE0D3B" w:rsidRPr="00FE0D3B" w:rsidRDefault="00FE0D3B" w:rsidP="001C2F89">
            <w:pPr>
              <w:rPr>
                <w:sz w:val="14"/>
                <w:szCs w:val="14"/>
              </w:rPr>
            </w:pPr>
            <w:r w:rsidRPr="00FE0D3B">
              <w:rPr>
                <w:sz w:val="14"/>
                <w:szCs w:val="14"/>
              </w:rPr>
              <w:t>KK.5.3.5. Fatiha suresini ezberleyebilme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Med Çeşitleri</w:t>
            </w:r>
          </w:p>
        </w:tc>
        <w:tc>
          <w:tcPr>
            <w:tcW w:w="2410" w:type="dxa"/>
            <w:vAlign w:val="center"/>
          </w:tcPr>
          <w:p w:rsidR="00FE0D3B" w:rsidRPr="00FE0D3B" w:rsidRDefault="00FE0D3B" w:rsidP="001C2F89">
            <w:pPr>
              <w:rPr>
                <w:sz w:val="14"/>
                <w:szCs w:val="14"/>
              </w:rPr>
            </w:pPr>
            <w:r w:rsidRPr="00FE0D3B">
              <w:rPr>
                <w:sz w:val="14"/>
                <w:szCs w:val="14"/>
              </w:rPr>
              <w:t>KK.5.4.1. Med çeşitlerini sınıflandırabilme</w:t>
            </w:r>
          </w:p>
        </w:tc>
        <w:tc>
          <w:tcPr>
            <w:tcW w:w="3402" w:type="dxa"/>
            <w:vAlign w:val="center"/>
          </w:tcPr>
          <w:p w:rsidR="00FE0D3B" w:rsidRPr="00FE0D3B" w:rsidRDefault="00FE0D3B" w:rsidP="001C2F89">
            <w:pPr>
              <w:rPr>
                <w:sz w:val="14"/>
                <w:szCs w:val="14"/>
              </w:rPr>
            </w:pPr>
            <w:r w:rsidRPr="00FE0D3B">
              <w:rPr>
                <w:sz w:val="14"/>
                <w:szCs w:val="14"/>
              </w:rPr>
              <w:t>a Med çeşitlerini açıklar. b Med çeşitlerini ayrıştırır.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Med Çeşitleri</w:t>
            </w:r>
          </w:p>
        </w:tc>
        <w:tc>
          <w:tcPr>
            <w:tcW w:w="2410" w:type="dxa"/>
            <w:vAlign w:val="center"/>
          </w:tcPr>
          <w:p w:rsidR="00FE0D3B" w:rsidRPr="00FE0D3B" w:rsidRDefault="00FE0D3B" w:rsidP="001C2F89">
            <w:pPr>
              <w:rPr>
                <w:sz w:val="14"/>
                <w:szCs w:val="14"/>
              </w:rPr>
            </w:pPr>
            <w:r w:rsidRPr="00FE0D3B">
              <w:rPr>
                <w:sz w:val="14"/>
                <w:szCs w:val="14"/>
              </w:rPr>
              <w:t>KK.5.4.1. Med çeşitlerini sınıflandırabilme</w:t>
            </w:r>
          </w:p>
        </w:tc>
        <w:tc>
          <w:tcPr>
            <w:tcW w:w="3402" w:type="dxa"/>
            <w:vAlign w:val="center"/>
          </w:tcPr>
          <w:p w:rsidR="00FE0D3B" w:rsidRPr="00FE0D3B" w:rsidRDefault="00FE0D3B" w:rsidP="001C2F89">
            <w:pPr>
              <w:rPr>
                <w:sz w:val="14"/>
                <w:szCs w:val="14"/>
              </w:rPr>
            </w:pPr>
            <w:r w:rsidRPr="00FE0D3B">
              <w:rPr>
                <w:sz w:val="14"/>
                <w:szCs w:val="14"/>
              </w:rPr>
              <w:t>a Med çeşitlerini açıklar. b Med çeşitlerini ayrıştırır.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Med Çeşitleri</w:t>
            </w:r>
          </w:p>
        </w:tc>
        <w:tc>
          <w:tcPr>
            <w:tcW w:w="2410" w:type="dxa"/>
            <w:vAlign w:val="center"/>
          </w:tcPr>
          <w:p w:rsidR="00FE0D3B" w:rsidRPr="00FE0D3B" w:rsidRDefault="00FE0D3B" w:rsidP="001C2F89">
            <w:pPr>
              <w:rPr>
                <w:sz w:val="14"/>
                <w:szCs w:val="14"/>
              </w:rPr>
            </w:pPr>
            <w:r w:rsidRPr="00FE0D3B">
              <w:rPr>
                <w:sz w:val="14"/>
                <w:szCs w:val="14"/>
              </w:rPr>
              <w:t>KK.5.4.1. Med çeşitlerini sınıflandırabilme</w:t>
            </w:r>
          </w:p>
        </w:tc>
        <w:tc>
          <w:tcPr>
            <w:tcW w:w="3402" w:type="dxa"/>
            <w:vAlign w:val="center"/>
          </w:tcPr>
          <w:p w:rsidR="00FE0D3B" w:rsidRPr="00FE0D3B" w:rsidRDefault="00FE0D3B" w:rsidP="001C2F89">
            <w:pPr>
              <w:rPr>
                <w:sz w:val="14"/>
                <w:szCs w:val="14"/>
              </w:rPr>
            </w:pPr>
            <w:r w:rsidRPr="00FE0D3B">
              <w:rPr>
                <w:sz w:val="14"/>
                <w:szCs w:val="14"/>
              </w:rPr>
              <w:t>c Med çeşitlerini tasnif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Med Çeşitleri</w:t>
            </w:r>
          </w:p>
        </w:tc>
        <w:tc>
          <w:tcPr>
            <w:tcW w:w="2410" w:type="dxa"/>
            <w:vAlign w:val="center"/>
          </w:tcPr>
          <w:p w:rsidR="00FE0D3B" w:rsidRPr="00FE0D3B" w:rsidRDefault="00FE0D3B" w:rsidP="001C2F89">
            <w:pPr>
              <w:rPr>
                <w:sz w:val="14"/>
                <w:szCs w:val="14"/>
              </w:rPr>
            </w:pPr>
            <w:r w:rsidRPr="00FE0D3B">
              <w:rPr>
                <w:sz w:val="14"/>
                <w:szCs w:val="14"/>
              </w:rPr>
              <w:t>KK.5.4.1. Med çeşitlerini sınıflandırabilme</w:t>
            </w:r>
          </w:p>
        </w:tc>
        <w:tc>
          <w:tcPr>
            <w:tcW w:w="3402" w:type="dxa"/>
            <w:vAlign w:val="center"/>
          </w:tcPr>
          <w:p w:rsidR="00FE0D3B" w:rsidRPr="00FE0D3B" w:rsidRDefault="00FE0D3B" w:rsidP="001C2F89">
            <w:pPr>
              <w:rPr>
                <w:sz w:val="14"/>
                <w:szCs w:val="14"/>
              </w:rPr>
            </w:pPr>
            <w:r w:rsidRPr="00FE0D3B">
              <w:rPr>
                <w:sz w:val="14"/>
                <w:szCs w:val="14"/>
              </w:rPr>
              <w:t>ç Kuran-ı Kerimde okuduğu bölümlerden medditabii meddimuttasıl ve meddimunfasılı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Bakara Suresinin 25-83. Ayetleri</w:t>
            </w:r>
          </w:p>
        </w:tc>
        <w:tc>
          <w:tcPr>
            <w:tcW w:w="2410" w:type="dxa"/>
            <w:vAlign w:val="center"/>
          </w:tcPr>
          <w:p w:rsidR="00FE0D3B" w:rsidRPr="00FE0D3B" w:rsidRDefault="00FE0D3B" w:rsidP="001C2F89">
            <w:pPr>
              <w:rPr>
                <w:sz w:val="14"/>
                <w:szCs w:val="14"/>
              </w:rPr>
            </w:pPr>
            <w:r w:rsidRPr="00FE0D3B">
              <w:rPr>
                <w:sz w:val="14"/>
                <w:szCs w:val="14"/>
              </w:rPr>
              <w:t>KK.5.4.2. Bakara suresi 25-83. ayetleri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Peygamber Duaları Hz. İbrahimin Duası</w:t>
            </w:r>
          </w:p>
        </w:tc>
        <w:tc>
          <w:tcPr>
            <w:tcW w:w="2410" w:type="dxa"/>
            <w:vAlign w:val="center"/>
          </w:tcPr>
          <w:p w:rsidR="00FE0D3B" w:rsidRPr="00FE0D3B" w:rsidRDefault="00FE0D3B" w:rsidP="001C2F89">
            <w:pPr>
              <w:rPr>
                <w:sz w:val="14"/>
                <w:szCs w:val="14"/>
              </w:rPr>
            </w:pPr>
            <w:r w:rsidRPr="00FE0D3B">
              <w:rPr>
                <w:sz w:val="14"/>
                <w:szCs w:val="14"/>
              </w:rPr>
              <w:t>KK.5.4.3. Hz. İbrahimin duasını yorumlayabilme</w:t>
            </w:r>
          </w:p>
        </w:tc>
        <w:tc>
          <w:tcPr>
            <w:tcW w:w="3402" w:type="dxa"/>
            <w:vAlign w:val="center"/>
          </w:tcPr>
          <w:p w:rsidR="00FE0D3B" w:rsidRPr="00FE0D3B" w:rsidRDefault="00FE0D3B" w:rsidP="001C2F89">
            <w:pPr>
              <w:rPr>
                <w:sz w:val="14"/>
                <w:szCs w:val="14"/>
              </w:rPr>
            </w:pPr>
            <w:r w:rsidRPr="00FE0D3B">
              <w:rPr>
                <w:sz w:val="14"/>
                <w:szCs w:val="14"/>
              </w:rPr>
              <w:t>a Hz. İbrahimin duasını inceler. b Hz. İbrahimin duasını kendi hayatı için anlamlı hâle getirir. c Hz. İbrahimin duasını anlamını değiştirmeyecek şekilde yeniden ifade eder.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İhlas ve Kevser Sureleri ile Anlamları</w:t>
            </w:r>
          </w:p>
        </w:tc>
        <w:tc>
          <w:tcPr>
            <w:tcW w:w="2410" w:type="dxa"/>
            <w:vAlign w:val="center"/>
          </w:tcPr>
          <w:p w:rsidR="00FE0D3B" w:rsidRPr="00FE0D3B" w:rsidRDefault="00FE0D3B" w:rsidP="001C2F89">
            <w:pPr>
              <w:rPr>
                <w:sz w:val="14"/>
                <w:szCs w:val="14"/>
              </w:rPr>
            </w:pPr>
            <w:r w:rsidRPr="00FE0D3B">
              <w:rPr>
                <w:sz w:val="14"/>
                <w:szCs w:val="14"/>
              </w:rPr>
              <w:t>2. Dönem 2. Sınav KK.5.4.4. İhlas ve Kevser surelerinin anlamlarını yorumlayabilme</w:t>
            </w:r>
          </w:p>
        </w:tc>
        <w:tc>
          <w:tcPr>
            <w:tcW w:w="3402" w:type="dxa"/>
            <w:vAlign w:val="center"/>
          </w:tcPr>
          <w:p w:rsidR="00FE0D3B" w:rsidRPr="00FE0D3B" w:rsidRDefault="00FE0D3B" w:rsidP="001C2F89">
            <w:pPr>
              <w:rPr>
                <w:sz w:val="14"/>
                <w:szCs w:val="14"/>
              </w:rPr>
            </w:pPr>
            <w:r w:rsidRPr="00FE0D3B">
              <w:rPr>
                <w:sz w:val="14"/>
                <w:szCs w:val="14"/>
              </w:rPr>
              <w:t>a İhlas ve Kevser surelerinin anlamlarını inceler. b İhlas ve Kevser surelerini kendi hayatı için anlamlı hâle getirir. c İhlas ve Kevser surelerini anlamlarını değiştirmeyecek şekilde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İhlas ve Kevser Sureleri ile Anlamları</w:t>
            </w:r>
          </w:p>
        </w:tc>
        <w:tc>
          <w:tcPr>
            <w:tcW w:w="2410" w:type="dxa"/>
            <w:vAlign w:val="center"/>
          </w:tcPr>
          <w:p w:rsidR="00FE0D3B" w:rsidRPr="00FE0D3B" w:rsidRDefault="00FE0D3B" w:rsidP="001C2F89">
            <w:pPr>
              <w:rPr>
                <w:sz w:val="14"/>
                <w:szCs w:val="14"/>
              </w:rPr>
            </w:pPr>
            <w:r w:rsidRPr="00FE0D3B">
              <w:rPr>
                <w:sz w:val="14"/>
                <w:szCs w:val="14"/>
              </w:rPr>
              <w:t>KK.5.4.5. İhlas ve Kevser surelerini ezberleyebilme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Görsel tamamlama  Dereceli puanlama anahtarı  Kontrol listesi  Çalışma yaprağı  Gelişim günlükleri  Öz değerlendirme formu  Gözlem formu  Tanılayıcı dallanmış ağaç  Açık uçlu sorular Performans görevi olarak öğrencilerden Kuran harflerini öğrenme ve öğretmeye yönelik karmaşık olmayan bir oyun veya bir materyal tasarlamaları istenebilir. Bu çalışma bilgi toplama ilişki kurma öğretici nitelik yaş grubuna uygunluk kullanışlılık ve özgünlük ölçütleri bulunan dereceli puanlama anahtarı ve öz değerlendirme formu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