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DN KLTR VE AHLAK BLGS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DÜNYA VE AHİRET</w:t>
            </w:r>
          </w:p>
        </w:tc>
        <w:tc>
          <w:tcPr>
            <w:tcW w:w="2693" w:type="dxa"/>
            <w:vAlign w:val="center"/>
          </w:tcPr>
          <w:p w:rsidR="00C60E81" w:rsidRPr="00C60E81" w:rsidRDefault="00C60E81" w:rsidP="00262F51">
            <w:pPr>
              <w:rPr>
                <w:sz w:val="14"/>
                <w:szCs w:val="14"/>
              </w:rPr>
            </w:pPr>
            <w:r w:rsidRPr="00C60E81">
              <w:rPr>
                <w:sz w:val="14"/>
                <w:szCs w:val="14"/>
              </w:rPr>
              <w:t>1. Varoluşun ve Hayatın Anlamı</w:t>
            </w:r>
          </w:p>
        </w:tc>
        <w:tc>
          <w:tcPr>
            <w:tcW w:w="3260" w:type="dxa"/>
            <w:vAlign w:val="center"/>
          </w:tcPr>
          <w:p w:rsidR="00C60E81" w:rsidRPr="00C60E81" w:rsidRDefault="00C60E81" w:rsidP="00262F51">
            <w:pPr>
              <w:rPr>
                <w:sz w:val="14"/>
                <w:szCs w:val="14"/>
              </w:rPr>
            </w:pPr>
            <w:r w:rsidRPr="00C60E81">
              <w:rPr>
                <w:sz w:val="14"/>
                <w:szCs w:val="14"/>
              </w:rPr>
              <w:t>11.1.1. Hayatı anlamlandırmada ahiret inancının önemini fark eder.</w:t>
            </w:r>
          </w:p>
        </w:tc>
        <w:tc>
          <w:tcPr>
            <w:tcW w:w="3686" w:type="dxa"/>
            <w:vAlign w:val="center"/>
          </w:tcPr>
          <w:p w:rsidR="00C60E81" w:rsidRPr="00C60E81" w:rsidRDefault="00C60E81" w:rsidP="00262F51">
            <w:pPr>
              <w:rPr>
                <w:sz w:val="14"/>
                <w:szCs w:val="14"/>
              </w:rPr>
            </w:pPr>
            <w:r w:rsidRPr="00C60E81">
              <w:rPr>
                <w:sz w:val="14"/>
                <w:szCs w:val="14"/>
              </w:rPr>
              <w:t>Kuran-ı Kerimden dünya hayatının amacıyla ilgili örnekler verilmesine özen gösterilir.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DÜNYA VE AHİRET</w:t>
            </w:r>
          </w:p>
        </w:tc>
        <w:tc>
          <w:tcPr>
            <w:tcW w:w="2693" w:type="dxa"/>
            <w:vAlign w:val="center"/>
          </w:tcPr>
          <w:p w:rsidR="00C60E81" w:rsidRPr="00C60E81" w:rsidRDefault="00C60E81" w:rsidP="00262F51">
            <w:pPr>
              <w:rPr>
                <w:sz w:val="14"/>
                <w:szCs w:val="14"/>
              </w:rPr>
            </w:pPr>
            <w:r w:rsidRPr="00C60E81">
              <w:rPr>
                <w:sz w:val="14"/>
                <w:szCs w:val="14"/>
              </w:rPr>
              <w:t>2. Ahiret Âlemi</w:t>
            </w:r>
          </w:p>
        </w:tc>
        <w:tc>
          <w:tcPr>
            <w:tcW w:w="3260" w:type="dxa"/>
            <w:vAlign w:val="center"/>
          </w:tcPr>
          <w:p w:rsidR="00C60E81" w:rsidRPr="00C60E81" w:rsidRDefault="00C60E81" w:rsidP="00262F51">
            <w:pPr>
              <w:rPr>
                <w:sz w:val="14"/>
                <w:szCs w:val="14"/>
              </w:rPr>
            </w:pPr>
            <w:r w:rsidRPr="00C60E81">
              <w:rPr>
                <w:sz w:val="14"/>
                <w:szCs w:val="14"/>
              </w:rPr>
              <w:t>11.1.2. Dünya hayatı ile ahiret hayatı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DÜNYA VE AHİRET</w:t>
            </w:r>
          </w:p>
        </w:tc>
        <w:tc>
          <w:tcPr>
            <w:tcW w:w="2693" w:type="dxa"/>
            <w:vAlign w:val="center"/>
          </w:tcPr>
          <w:p w:rsidR="00C60E81" w:rsidRPr="00C60E81" w:rsidRDefault="00C60E81" w:rsidP="00262F51">
            <w:pPr>
              <w:rPr>
                <w:sz w:val="14"/>
                <w:szCs w:val="14"/>
              </w:rPr>
            </w:pPr>
            <w:r w:rsidRPr="00C60E81">
              <w:rPr>
                <w:sz w:val="14"/>
                <w:szCs w:val="14"/>
              </w:rPr>
              <w:t>2. Ahiret Âlemi</w:t>
            </w:r>
          </w:p>
        </w:tc>
        <w:tc>
          <w:tcPr>
            <w:tcW w:w="3260" w:type="dxa"/>
            <w:vAlign w:val="center"/>
          </w:tcPr>
          <w:p w:rsidR="00C60E81" w:rsidRPr="00C60E81" w:rsidRDefault="00C60E81" w:rsidP="00262F51">
            <w:pPr>
              <w:rPr>
                <w:sz w:val="14"/>
                <w:szCs w:val="14"/>
              </w:rPr>
            </w:pPr>
            <w:r w:rsidRPr="00C60E81">
              <w:rPr>
                <w:sz w:val="14"/>
                <w:szCs w:val="14"/>
              </w:rPr>
              <w:t>11.1.3. Ahiret hayatının aşamalarını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Ölüm kabir berzah âlemi kıyamet bas haşir hesap cennet ve cehennem kavramlarına yer verilir. Kıyamet ve yeniden diriliş gibi konular akli ve naklî deliller ışığında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DÜNYA VE AHİRET</w:t>
            </w:r>
          </w:p>
        </w:tc>
        <w:tc>
          <w:tcPr>
            <w:tcW w:w="2693" w:type="dxa"/>
            <w:vAlign w:val="center"/>
          </w:tcPr>
          <w:p w:rsidR="00C60E81" w:rsidRPr="00C60E81" w:rsidRDefault="00C60E81" w:rsidP="00262F51">
            <w:pPr>
              <w:rPr>
                <w:sz w:val="14"/>
                <w:szCs w:val="14"/>
              </w:rPr>
            </w:pPr>
            <w:r w:rsidRPr="00C60E81">
              <w:rPr>
                <w:sz w:val="14"/>
                <w:szCs w:val="14"/>
              </w:rPr>
              <w:t>2. Ahiret Âlemi</w:t>
            </w:r>
          </w:p>
        </w:tc>
        <w:tc>
          <w:tcPr>
            <w:tcW w:w="3260" w:type="dxa"/>
            <w:vAlign w:val="center"/>
          </w:tcPr>
          <w:p w:rsidR="00C60E81" w:rsidRPr="00C60E81" w:rsidRDefault="00C60E81" w:rsidP="00262F51">
            <w:pPr>
              <w:rPr>
                <w:sz w:val="14"/>
                <w:szCs w:val="14"/>
              </w:rPr>
            </w:pPr>
            <w:r w:rsidRPr="00C60E81">
              <w:rPr>
                <w:sz w:val="14"/>
                <w:szCs w:val="14"/>
              </w:rPr>
              <w:t>11.1.3. Ahiret hayatının aşamalarını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Ölüm kabir berzah âlemi kıyamet bas haşir hesap cennet ve cehennem kavramlarına yer verilir. Kıyamet ve yeniden diriliş gibi konular akli ve naklî deliller ışığında ele alınır.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DÜNYA VE AHİRET</w:t>
            </w:r>
          </w:p>
        </w:tc>
        <w:tc>
          <w:tcPr>
            <w:tcW w:w="2693" w:type="dxa"/>
            <w:vAlign w:val="center"/>
          </w:tcPr>
          <w:p w:rsidR="00C60E81" w:rsidRPr="00C60E81" w:rsidRDefault="00C60E81" w:rsidP="00262F51">
            <w:pPr>
              <w:rPr>
                <w:sz w:val="14"/>
                <w:szCs w:val="14"/>
              </w:rPr>
            </w:pPr>
            <w:r w:rsidRPr="00C60E81">
              <w:rPr>
                <w:sz w:val="14"/>
                <w:szCs w:val="14"/>
              </w:rPr>
              <w:t>2. Ahiret Âlemi</w:t>
            </w:r>
          </w:p>
        </w:tc>
        <w:tc>
          <w:tcPr>
            <w:tcW w:w="3260" w:type="dxa"/>
            <w:vAlign w:val="center"/>
          </w:tcPr>
          <w:p w:rsidR="00C60E81" w:rsidRPr="00C60E81" w:rsidRDefault="00C60E81" w:rsidP="00262F51">
            <w:pPr>
              <w:rPr>
                <w:sz w:val="14"/>
                <w:szCs w:val="14"/>
              </w:rPr>
            </w:pPr>
            <w:r w:rsidRPr="00C60E81">
              <w:rPr>
                <w:sz w:val="14"/>
                <w:szCs w:val="14"/>
              </w:rPr>
              <w:t>11.1.3. Ahiret hayatının aşamalarını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Ölüm kabir berzah âlemi kıyamet bas haşir hesap cennet ve cehennem kavramlarına yer verilir. Kıyamet ve yeniden diriliş gibi konular akli ve naklî deliller ışığında ele alınır.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DÜNYA VE AHİRET</w:t>
            </w:r>
          </w:p>
        </w:tc>
        <w:tc>
          <w:tcPr>
            <w:tcW w:w="2693" w:type="dxa"/>
            <w:vAlign w:val="center"/>
          </w:tcPr>
          <w:p w:rsidR="00C60E81" w:rsidRPr="00C60E81" w:rsidRDefault="00C60E81" w:rsidP="00262F51">
            <w:pPr>
              <w:rPr>
                <w:sz w:val="14"/>
                <w:szCs w:val="14"/>
              </w:rPr>
            </w:pPr>
            <w:r w:rsidRPr="00C60E81">
              <w:rPr>
                <w:sz w:val="14"/>
                <w:szCs w:val="14"/>
              </w:rPr>
              <w:t>3. Ahirete Uğurlama</w:t>
            </w:r>
          </w:p>
        </w:tc>
        <w:tc>
          <w:tcPr>
            <w:tcW w:w="3260" w:type="dxa"/>
            <w:vAlign w:val="center"/>
          </w:tcPr>
          <w:p w:rsidR="00C60E81" w:rsidRPr="00C60E81" w:rsidRDefault="00C60E81" w:rsidP="00262F51">
            <w:pPr>
              <w:rPr>
                <w:sz w:val="14"/>
                <w:szCs w:val="14"/>
              </w:rPr>
            </w:pPr>
            <w:r w:rsidRPr="00C60E81">
              <w:rPr>
                <w:sz w:val="14"/>
                <w:szCs w:val="14"/>
              </w:rPr>
              <w:t>11.1.4. Cenaze uğurlama ile ilgili dinî uygulamaları örneklerle açıklar.</w:t>
            </w:r>
          </w:p>
        </w:tc>
        <w:tc>
          <w:tcPr>
            <w:tcW w:w="3686" w:type="dxa"/>
            <w:vAlign w:val="center"/>
          </w:tcPr>
          <w:p w:rsidR="00C60E81" w:rsidRPr="00C60E81" w:rsidRDefault="00C60E81" w:rsidP="00262F51">
            <w:pPr>
              <w:rPr>
                <w:sz w:val="14"/>
                <w:szCs w:val="14"/>
              </w:rPr>
            </w:pPr>
            <w:r w:rsidRPr="00C60E81">
              <w:rPr>
                <w:sz w:val="14"/>
                <w:szCs w:val="14"/>
              </w:rPr>
              <w:t>Vefat edenin vasiyet ve borçları tekfin ve teçhiz cenaze namazı taziyede bulunma ve Kuran okuma dua etme ve hayır yapma konularına yer verilir. Cenaze namazına katılmanın ve taziyede bulunmanın dinî ve insani bir görev olduğuna değinilir. Kültürümüzde cenaze uğurlama ile ilgili gelenekler tanıtılır ayrıca Alevi Bektaşilikte yer alan Hakka Uğurlama Erkânı gibi cenaze uğurlama geleneklerine de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DÜNYA VE AHİRET</w:t>
            </w:r>
          </w:p>
        </w:tc>
        <w:tc>
          <w:tcPr>
            <w:tcW w:w="2693" w:type="dxa"/>
            <w:vAlign w:val="center"/>
          </w:tcPr>
          <w:p w:rsidR="00C60E81" w:rsidRPr="00C60E81" w:rsidRDefault="00C60E81" w:rsidP="00262F51">
            <w:pPr>
              <w:rPr>
                <w:sz w:val="14"/>
                <w:szCs w:val="14"/>
              </w:rPr>
            </w:pPr>
            <w:r w:rsidRPr="00C60E81">
              <w:rPr>
                <w:sz w:val="14"/>
                <w:szCs w:val="14"/>
              </w:rPr>
              <w:t>4. Kuran-ı Kerimden Mesajlar Bakara Suresi 153-157. Ayetler</w:t>
            </w:r>
          </w:p>
        </w:tc>
        <w:tc>
          <w:tcPr>
            <w:tcW w:w="3260" w:type="dxa"/>
            <w:vAlign w:val="center"/>
          </w:tcPr>
          <w:p w:rsidR="00C60E81" w:rsidRPr="00C60E81" w:rsidRDefault="00C60E81" w:rsidP="00262F51">
            <w:pPr>
              <w:rPr>
                <w:sz w:val="14"/>
                <w:szCs w:val="14"/>
              </w:rPr>
            </w:pPr>
            <w:r w:rsidRPr="00C60E81">
              <w:rPr>
                <w:sz w:val="14"/>
                <w:szCs w:val="14"/>
              </w:rPr>
              <w:t>11.1.5. Bakara suresi 153-157.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DÜNYA VE AHİRET</w:t>
            </w:r>
          </w:p>
        </w:tc>
        <w:tc>
          <w:tcPr>
            <w:tcW w:w="2693" w:type="dxa"/>
            <w:vAlign w:val="center"/>
          </w:tcPr>
          <w:p w:rsidR="00C60E81" w:rsidRPr="00C60E81" w:rsidRDefault="00C60E81" w:rsidP="00262F51">
            <w:pPr>
              <w:rPr>
                <w:sz w:val="14"/>
                <w:szCs w:val="14"/>
              </w:rPr>
            </w:pPr>
            <w:r w:rsidRPr="00C60E81">
              <w:rPr>
                <w:sz w:val="14"/>
                <w:szCs w:val="14"/>
              </w:rPr>
              <w:t>4. Kuran-ı Kerimden Mesajlar Bakara Suresi 153-157. Ayetler</w:t>
            </w:r>
          </w:p>
        </w:tc>
        <w:tc>
          <w:tcPr>
            <w:tcW w:w="3260" w:type="dxa"/>
            <w:vAlign w:val="center"/>
          </w:tcPr>
          <w:p w:rsidR="00C60E81" w:rsidRPr="00C60E81" w:rsidRDefault="00C60E81" w:rsidP="00262F51">
            <w:pPr>
              <w:rPr>
                <w:sz w:val="14"/>
                <w:szCs w:val="14"/>
              </w:rPr>
            </w:pPr>
            <w:r w:rsidRPr="00C60E81">
              <w:rPr>
                <w:sz w:val="14"/>
                <w:szCs w:val="14"/>
              </w:rPr>
              <w:t>11.1.5. Bakara suresi 153-157.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KURANA GÖRE HZ. MUHAMMED</w:t>
            </w:r>
          </w:p>
        </w:tc>
        <w:tc>
          <w:tcPr>
            <w:tcW w:w="2693" w:type="dxa"/>
            <w:vAlign w:val="center"/>
          </w:tcPr>
          <w:p w:rsidR="00C60E81" w:rsidRPr="00C60E81" w:rsidRDefault="00C60E81" w:rsidP="00262F51">
            <w:pPr>
              <w:rPr>
                <w:sz w:val="14"/>
                <w:szCs w:val="14"/>
              </w:rPr>
            </w:pPr>
            <w:r w:rsidRPr="00C60E81">
              <w:rPr>
                <w:sz w:val="14"/>
                <w:szCs w:val="14"/>
              </w:rPr>
              <w:t>1. Hz. Muhammed savin Şahsiyeti</w:t>
            </w:r>
          </w:p>
        </w:tc>
        <w:tc>
          <w:tcPr>
            <w:tcW w:w="3260" w:type="dxa"/>
            <w:vAlign w:val="center"/>
          </w:tcPr>
          <w:p w:rsidR="00C60E81" w:rsidRPr="00C60E81" w:rsidRDefault="00C60E81" w:rsidP="00262F51">
            <w:pPr>
              <w:rPr>
                <w:sz w:val="14"/>
                <w:szCs w:val="14"/>
              </w:rPr>
            </w:pPr>
            <w:r w:rsidRPr="00C60E81">
              <w:rPr>
                <w:sz w:val="14"/>
                <w:szCs w:val="14"/>
              </w:rPr>
              <w:t>1. Dönem 1. Sınav 11.2.1. Hz. Muhammed savin örnek şahsiyetini tanır.</w:t>
            </w:r>
          </w:p>
        </w:tc>
        <w:tc>
          <w:tcPr>
            <w:tcW w:w="3686" w:type="dxa"/>
            <w:vAlign w:val="center"/>
          </w:tcPr>
          <w:p w:rsidR="00C60E81" w:rsidRPr="00C60E81" w:rsidRDefault="00C60E81" w:rsidP="00262F51">
            <w:pPr>
              <w:rPr>
                <w:sz w:val="14"/>
                <w:szCs w:val="14"/>
              </w:rPr>
            </w:pPr>
            <w:r w:rsidRPr="00C60E81">
              <w:rPr>
                <w:sz w:val="14"/>
                <w:szCs w:val="14"/>
              </w:rPr>
              <w:t>Hz. Muhammed savin beşerî yönü ile ilgili ayetlerden örnek verilmesine özen gösterilir. Hz. Muhammed savin ahlaki özellikleri örneklerle ele alınır. Öğrencilerin İslamı anlamada Hz. Muhammed savin örnek şahsiyetinin yerini analiz edebileceği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KURANA GÖRE HZ. MUHAMMED</w:t>
            </w:r>
          </w:p>
        </w:tc>
        <w:tc>
          <w:tcPr>
            <w:tcW w:w="2693" w:type="dxa"/>
            <w:vAlign w:val="center"/>
          </w:tcPr>
          <w:p w:rsidR="00C60E81" w:rsidRPr="00C60E81" w:rsidRDefault="00C60E81" w:rsidP="00262F51">
            <w:pPr>
              <w:rPr>
                <w:sz w:val="14"/>
                <w:szCs w:val="14"/>
              </w:rPr>
            </w:pPr>
            <w:r w:rsidRPr="00C60E81">
              <w:rPr>
                <w:sz w:val="14"/>
                <w:szCs w:val="14"/>
              </w:rPr>
              <w:t>2. Hz. Muhammed savin Peygamberlik Yönü</w:t>
            </w:r>
          </w:p>
        </w:tc>
        <w:tc>
          <w:tcPr>
            <w:tcW w:w="3260" w:type="dxa"/>
            <w:vAlign w:val="center"/>
          </w:tcPr>
          <w:p w:rsidR="00C60E81" w:rsidRPr="00C60E81" w:rsidRDefault="00C60E81" w:rsidP="00262F51">
            <w:pPr>
              <w:rPr>
                <w:sz w:val="14"/>
                <w:szCs w:val="14"/>
              </w:rPr>
            </w:pPr>
            <w:r w:rsidRPr="00C60E81">
              <w:rPr>
                <w:sz w:val="14"/>
                <w:szCs w:val="14"/>
              </w:rPr>
              <w:t>11.2.2. Hz. Muhammed savin peygamberlikle ilgili görevlerini açıklar.</w:t>
            </w:r>
          </w:p>
        </w:tc>
        <w:tc>
          <w:tcPr>
            <w:tcW w:w="3686" w:type="dxa"/>
            <w:vAlign w:val="center"/>
          </w:tcPr>
          <w:p w:rsidR="00C60E81" w:rsidRPr="00C60E81" w:rsidRDefault="00C60E81" w:rsidP="00262F51">
            <w:pPr>
              <w:rPr>
                <w:sz w:val="14"/>
                <w:szCs w:val="14"/>
              </w:rPr>
            </w:pPr>
            <w:r w:rsidRPr="00C60E81">
              <w:rPr>
                <w:sz w:val="14"/>
                <w:szCs w:val="14"/>
              </w:rPr>
              <w:t>Hz. Muhammed savin tebliğ tebyin teşri ve temsil İslamı anlama ve yaşama konusundaki örnekliği görevlerine değinilir.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KURANA GÖRE HZ. MUHAMMED</w:t>
            </w:r>
          </w:p>
        </w:tc>
        <w:tc>
          <w:tcPr>
            <w:tcW w:w="2693" w:type="dxa"/>
            <w:vAlign w:val="center"/>
          </w:tcPr>
          <w:p w:rsidR="00C60E81" w:rsidRPr="00C60E81" w:rsidRDefault="00C60E81" w:rsidP="00262F51">
            <w:pPr>
              <w:rPr>
                <w:sz w:val="14"/>
                <w:szCs w:val="14"/>
              </w:rPr>
            </w:pPr>
            <w:r w:rsidRPr="00C60E81">
              <w:rPr>
                <w:sz w:val="14"/>
                <w:szCs w:val="14"/>
              </w:rPr>
              <w:t>2. Hz. Muhammed savin Peygamberlik Yönü</w:t>
            </w:r>
          </w:p>
        </w:tc>
        <w:tc>
          <w:tcPr>
            <w:tcW w:w="3260" w:type="dxa"/>
            <w:vAlign w:val="center"/>
          </w:tcPr>
          <w:p w:rsidR="00C60E81" w:rsidRPr="00C60E81" w:rsidRDefault="00C60E81" w:rsidP="00262F51">
            <w:pPr>
              <w:rPr>
                <w:sz w:val="14"/>
                <w:szCs w:val="14"/>
              </w:rPr>
            </w:pPr>
            <w:r w:rsidRPr="00C60E81">
              <w:rPr>
                <w:sz w:val="14"/>
                <w:szCs w:val="14"/>
              </w:rPr>
              <w:t>11.2.2. Hz. Muhammed savin peygamberlikle ilgili görevlerini açıklar.</w:t>
            </w:r>
          </w:p>
        </w:tc>
        <w:tc>
          <w:tcPr>
            <w:tcW w:w="3686" w:type="dxa"/>
            <w:vAlign w:val="center"/>
          </w:tcPr>
          <w:p w:rsidR="00C60E81" w:rsidRPr="00C60E81" w:rsidRDefault="00C60E81" w:rsidP="00262F51">
            <w:pPr>
              <w:rPr>
                <w:sz w:val="14"/>
                <w:szCs w:val="14"/>
              </w:rPr>
            </w:pPr>
            <w:r w:rsidRPr="00C60E81">
              <w:rPr>
                <w:sz w:val="14"/>
                <w:szCs w:val="14"/>
              </w:rPr>
              <w:t>Hz. Muhammed savin tebliğ tebyin teşri ve temsil İslamı anlama ve yaşama konusundaki örnekliği görevlerine değinilir.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KURANA GÖRE HZ. MUHAMMED</w:t>
            </w:r>
          </w:p>
        </w:tc>
        <w:tc>
          <w:tcPr>
            <w:tcW w:w="2693" w:type="dxa"/>
            <w:vAlign w:val="center"/>
          </w:tcPr>
          <w:p w:rsidR="00C60E81" w:rsidRPr="00C60E81" w:rsidRDefault="00C60E81" w:rsidP="00262F51">
            <w:pPr>
              <w:rPr>
                <w:sz w:val="14"/>
                <w:szCs w:val="14"/>
              </w:rPr>
            </w:pPr>
            <w:r w:rsidRPr="00C60E81">
              <w:rPr>
                <w:sz w:val="14"/>
                <w:szCs w:val="14"/>
              </w:rPr>
              <w:t>2. Hz. Muhammed savin Peygamberlik Yönü</w:t>
            </w:r>
          </w:p>
        </w:tc>
        <w:tc>
          <w:tcPr>
            <w:tcW w:w="3260" w:type="dxa"/>
            <w:vAlign w:val="center"/>
          </w:tcPr>
          <w:p w:rsidR="00C60E81" w:rsidRPr="00C60E81" w:rsidRDefault="00C60E81" w:rsidP="00262F51">
            <w:pPr>
              <w:rPr>
                <w:sz w:val="14"/>
                <w:szCs w:val="14"/>
              </w:rPr>
            </w:pPr>
            <w:r w:rsidRPr="00C60E81">
              <w:rPr>
                <w:sz w:val="14"/>
                <w:szCs w:val="14"/>
              </w:rPr>
              <w:t>11.2.2. Hz. Muhammed savin peygamberlikle ilgili görevlerini açıklar.</w:t>
            </w:r>
          </w:p>
        </w:tc>
        <w:tc>
          <w:tcPr>
            <w:tcW w:w="3686" w:type="dxa"/>
            <w:vAlign w:val="center"/>
          </w:tcPr>
          <w:p w:rsidR="00C60E81" w:rsidRPr="00C60E81" w:rsidRDefault="00C60E81" w:rsidP="00262F51">
            <w:pPr>
              <w:rPr>
                <w:sz w:val="14"/>
                <w:szCs w:val="14"/>
              </w:rPr>
            </w:pPr>
            <w:r w:rsidRPr="00C60E81">
              <w:rPr>
                <w:sz w:val="14"/>
                <w:szCs w:val="14"/>
              </w:rPr>
              <w:t>Hz. Muhammed savin tebliğ tebyin teşri ve temsil İslamı anlama ve yaşama konusundaki örnekliği görevlerine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KURANA GÖRE HZ. MUHAMMED</w:t>
            </w:r>
          </w:p>
        </w:tc>
        <w:tc>
          <w:tcPr>
            <w:tcW w:w="2693" w:type="dxa"/>
            <w:vAlign w:val="center"/>
          </w:tcPr>
          <w:p w:rsidR="00C60E81" w:rsidRPr="00C60E81" w:rsidRDefault="00C60E81" w:rsidP="00262F51">
            <w:pPr>
              <w:rPr>
                <w:sz w:val="14"/>
                <w:szCs w:val="14"/>
              </w:rPr>
            </w:pPr>
            <w:r w:rsidRPr="00C60E81">
              <w:rPr>
                <w:sz w:val="14"/>
                <w:szCs w:val="14"/>
              </w:rPr>
              <w:t>3. Hz. Muhammed save Bağlılık ve İtaat</w:t>
            </w:r>
          </w:p>
        </w:tc>
        <w:tc>
          <w:tcPr>
            <w:tcW w:w="3260" w:type="dxa"/>
            <w:vAlign w:val="center"/>
          </w:tcPr>
          <w:p w:rsidR="00C60E81" w:rsidRPr="00C60E81" w:rsidRDefault="00C60E81" w:rsidP="00262F51">
            <w:pPr>
              <w:rPr>
                <w:sz w:val="14"/>
                <w:szCs w:val="14"/>
              </w:rPr>
            </w:pPr>
            <w:r w:rsidRPr="00C60E81">
              <w:rPr>
                <w:sz w:val="14"/>
                <w:szCs w:val="14"/>
              </w:rPr>
              <w:t>11.2.3. Hz. Peygambere sav bağlılık ve itaati ayet ve hadislerden hareketle yorumlar.</w:t>
            </w:r>
          </w:p>
        </w:tc>
        <w:tc>
          <w:tcPr>
            <w:tcW w:w="3686" w:type="dxa"/>
            <w:vAlign w:val="center"/>
          </w:tcPr>
          <w:p w:rsidR="00C60E81" w:rsidRPr="00C60E81" w:rsidRDefault="00C60E81" w:rsidP="00262F51">
            <w:pPr>
              <w:rPr>
                <w:sz w:val="14"/>
                <w:szCs w:val="14"/>
              </w:rPr>
            </w:pPr>
            <w:r w:rsidRPr="00C60E81">
              <w:rPr>
                <w:sz w:val="14"/>
                <w:szCs w:val="14"/>
              </w:rPr>
              <w:t>Hadis ve sünnet kavramlarına İslamın anlaşılmasında sünnetin önemine ve kültürümüzde Peygamber ve Ehlibeyt sevgisine de değinilir. Hadis kaynaklarından Kütübitisa ve müellifleri isim olarak listelenir.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KURANA GÖRE HZ. MUHAMMED</w:t>
            </w:r>
          </w:p>
        </w:tc>
        <w:tc>
          <w:tcPr>
            <w:tcW w:w="2693" w:type="dxa"/>
            <w:vAlign w:val="center"/>
          </w:tcPr>
          <w:p w:rsidR="00C60E81" w:rsidRPr="00C60E81" w:rsidRDefault="00C60E81" w:rsidP="00262F51">
            <w:pPr>
              <w:rPr>
                <w:sz w:val="14"/>
                <w:szCs w:val="14"/>
              </w:rPr>
            </w:pPr>
            <w:r w:rsidRPr="00C60E81">
              <w:rPr>
                <w:sz w:val="14"/>
                <w:szCs w:val="14"/>
              </w:rPr>
              <w:t>4. Kuran-ı Kerimden Mesajlar Ahzab Suresi 45-46. Ayetler</w:t>
            </w:r>
          </w:p>
        </w:tc>
        <w:tc>
          <w:tcPr>
            <w:tcW w:w="3260" w:type="dxa"/>
            <w:vAlign w:val="center"/>
          </w:tcPr>
          <w:p w:rsidR="00C60E81" w:rsidRPr="00C60E81" w:rsidRDefault="00C60E81" w:rsidP="00262F51">
            <w:pPr>
              <w:rPr>
                <w:sz w:val="14"/>
                <w:szCs w:val="14"/>
              </w:rPr>
            </w:pPr>
            <w:r w:rsidRPr="00C60E81">
              <w:rPr>
                <w:sz w:val="14"/>
                <w:szCs w:val="14"/>
              </w:rPr>
              <w:t>11.2.4. Ahzab suresi 45-46.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1. İslamın Aydınlık Yolu Hidayet</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Cihat kavramı anlam genişliği göz önünde bulundurularak salt savaş ile sınırlandırılmadan tüm boyutlarıyla ve Mekki ve Medeni ayetlerin bu kavrama yüklediği anlamlar bağlamında ele alınır. Cihadın bir ibadet olarak farzı ayın ve farzıkifaye olduğu durumlara değinilir. Bu kapsamda ceht mücahede davet tebliğ irşat emir bilmaruf nehiy anilmünker kıtalmukatele ve şehadet kavramlarına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1. İslamın Aydınlık Yolu Hidayet</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Cihat kavramı anlam genişliği göz önünde bulundurularak salt savaş ile sınırlandırılmadan tüm boyutlarıyla ve Mekki ve Medeni ayetlerin bu kavrama yüklediği anlamlar bağlamında ele alınır. Cihadın bir ibadet olarak farzı ayın ve farzıkifaye olduğu durumlara değinilir. Bu kapsamda ceht mücahede davet tebliğ irşat emir bilmaruf nehiy anilmünker kıtalmukatele ve şehadet kavramlarına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1. Dönem 2. Sınav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2.Allahı ccGörüyormuşçasına Yaşamak İhsan</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Cihat kavramı anlam genişliği göz önünde bulundurularak salt savaş ile sınırlandırılmadan tüm boyutlarıyla ve Mekki ve Medeni ayetlerin bu kavrama yüklediği anlamlar bağlamında ele alınır. Cihadın bir ibadet olarak farzı ayın ve farzıkifaye olduğu durumlara değinilir. Bu kapsamda ceht mücahede davet tebliğ irşat emir bilmaruf nehiy anilmünker kıtalmukatele ve şehadet kavramlarına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3. Allah cc İçin Samimiyet İhlas</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Cihat kavramı anlam genişliği göz önünde bulundurularak salt savaş ile sınırlandırılmadan tüm boyutlarıyla ve Mekki ve Medeni ayetlerin bu kavrama yüklediği anlamlar bağlamında ele alınır. Cihadın bir ibadet olarak farzı ayın ve farzıkifaye olduğu durumlara değinilir. Bu kapsamda ceht mücahede davet tebliğ irşat emir bilmaruf nehiy anilmünker kıtalmukatele ve şehadet kavramlarına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4. Allah ccın Emir ve Yasaklarına Riayet Takva</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Cihat kavramı anlam genişliği göz önünde bulundurularak salt savaş ile sınırlandırılmadan tüm boyutlarıyla ve Mekki ve Medeni ayetlerin bu kavrama yüklediği anlamlar bağlamında ele alınır. Cihadın bir ibadet olarak farzı ayın ve farzıkifaye olduğu durumlara değinilir. Bu kapsamda ceht mücahede davet tebliğ irşat emir bilmaruf nehiy anilmünker kıtalmukatele ve şehadet kavramlarına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5. Dosdoğru Yol Sıratımüstakim</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Cihat kavramı anlam genişliği göz önünde bulundurularak salt savaş ile sınırlandırılmadan tüm boyutlarıyla ve Mekki ve Medeni ayetlerin bu kavrama yüklediği anlamlar bağlamında ele alınır. Cihadın bir ibadet olarak farzı ayın ve farzıkifaye olduğu durumlara değinilir. Bu kapsamda ceht mücahede davet tebliğ irşat emir bilmaruf nehiy anilmünker kıtalmukatele ve şehadet kavramlarına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6. Allah cc Yolunda Mücahede Cihat</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Cihat kavramı anlam genişliği göz önünde bulundurularak salt savaş ile sınırlandırılmadan tüm boyutlarıyla ve Mekki ve Medeni ayetlerin bu kavrama yüklediği anlamlar bağlamında ele alınır. Cihadın bir ibadet olarak farzı ayın ve farzıkifaye olduğu durumlara değinilir. Bu kapsamda ceht mücahede davet tebliğ irşat emir bilmaruf nehiy anilmünker kıtalmukatele ve şehadet kavramlarına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7. İyi Doğru ve Güzel Davranış Salih Amel</w:t>
            </w:r>
          </w:p>
        </w:tc>
        <w:tc>
          <w:tcPr>
            <w:tcW w:w="3260" w:type="dxa"/>
            <w:vAlign w:val="center"/>
          </w:tcPr>
          <w:p w:rsidR="00C60E81" w:rsidRPr="00C60E81" w:rsidRDefault="00C60E81" w:rsidP="00262F51">
            <w:pPr>
              <w:rPr>
                <w:sz w:val="14"/>
                <w:szCs w:val="14"/>
              </w:rPr>
            </w:pPr>
            <w:r w:rsidRPr="00C60E81">
              <w:rPr>
                <w:sz w:val="14"/>
                <w:szCs w:val="14"/>
              </w:rPr>
              <w:t>11.3.2. Kuranı Kerimde geçen kavramları tanımanın İslamı doğru anlamadaki önemini fark eder.</w:t>
            </w:r>
          </w:p>
        </w:tc>
        <w:tc>
          <w:tcPr>
            <w:tcW w:w="3686" w:type="dxa"/>
            <w:vAlign w:val="center"/>
          </w:tcPr>
          <w:p w:rsidR="00C60E81" w:rsidRPr="00C60E81" w:rsidRDefault="00C60E81" w:rsidP="00262F51">
            <w:pPr>
              <w:rPr>
                <w:sz w:val="14"/>
                <w:szCs w:val="14"/>
              </w:rPr>
            </w:pPr>
            <w:r w:rsidRPr="00C60E81">
              <w:rPr>
                <w:sz w:val="14"/>
                <w:szCs w:val="14"/>
              </w:rPr>
              <w:t>Cihat kavramı anlam genişliği göz önünde bulundurularak salt savaş ile sınırlandırılmadan tüm boyutlarıyla ve Mekki ve Medeni ayetlerin bu kavrama yüklediği anlamlar bağlamında ele alınır. Cihadın bir ibadet olarak farzı ayın ve farzıkifaye olduğu durumlara değinilir. Bu kapsamda ceht mücahede davet tebliğ irşat emir bilmaruf nehiy anilmünker kıtalmukatele ve şehadet kavramlarına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20-22 Mart Ramazan Bayramı</w:t>
            </w:r>
          </w:p>
        </w:tc>
        <w:tc>
          <w:tcPr>
            <w:tcW w:w="2693" w:type="dxa"/>
            <w:vAlign w:val="center"/>
          </w:tcPr>
          <w:p w:rsidR="00C60E81" w:rsidRPr="00C60E81" w:rsidRDefault="00C60E81" w:rsidP="00262F51">
            <w:pPr>
              <w:rPr>
                <w:sz w:val="14"/>
                <w:szCs w:val="14"/>
              </w:rPr>
            </w:pPr>
            <w:r w:rsidRPr="00C60E81">
              <w:rPr>
                <w:sz w:val="14"/>
                <w:szCs w:val="14"/>
              </w:rPr>
              <w:t>2. DÖNEM ARA TATİLİ 16 - 20 Mart 20-22 Mart Ramazan Bayramı</w:t>
            </w:r>
          </w:p>
        </w:tc>
        <w:tc>
          <w:tcPr>
            <w:tcW w:w="3260" w:type="dxa"/>
            <w:vAlign w:val="center"/>
          </w:tcPr>
          <w:p w:rsidR="00C60E81" w:rsidRPr="00C60E81" w:rsidRDefault="00C60E81" w:rsidP="00262F51">
            <w:pPr>
              <w:rPr>
                <w:sz w:val="14"/>
                <w:szCs w:val="14"/>
              </w:rPr>
            </w:pPr>
            <w:r w:rsidRPr="00C60E81">
              <w:rPr>
                <w:sz w:val="14"/>
                <w:szCs w:val="14"/>
              </w:rPr>
              <w:t>2. DÖNEM ARA TATİLİ 16 - 20 Mart 20-22 Mart Ramazan Bayramı</w:t>
            </w:r>
          </w:p>
        </w:tc>
        <w:tc>
          <w:tcPr>
            <w:tcW w:w="3686" w:type="dxa"/>
            <w:vAlign w:val="center"/>
          </w:tcPr>
          <w:p w:rsidR="00C60E81" w:rsidRPr="00C60E81" w:rsidRDefault="00C60E81" w:rsidP="00262F51">
            <w:pPr>
              <w:rPr>
                <w:sz w:val="14"/>
                <w:szCs w:val="14"/>
              </w:rPr>
            </w:pPr>
            <w:r w:rsidRPr="00C60E81">
              <w:rPr>
                <w:sz w:val="14"/>
                <w:szCs w:val="14"/>
              </w:rPr>
              <w:t>2. DÖNEM ARA TATİLİ 16 - 20 Mart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8. Kuran-ı Kerimden Mesajlar Kehf Suresi 107-110. Ayetler</w:t>
            </w:r>
          </w:p>
        </w:tc>
        <w:tc>
          <w:tcPr>
            <w:tcW w:w="3260" w:type="dxa"/>
            <w:vAlign w:val="center"/>
          </w:tcPr>
          <w:p w:rsidR="00C60E81" w:rsidRPr="00C60E81" w:rsidRDefault="00C60E81" w:rsidP="00262F51">
            <w:pPr>
              <w:rPr>
                <w:sz w:val="14"/>
                <w:szCs w:val="14"/>
              </w:rPr>
            </w:pPr>
            <w:r w:rsidRPr="00C60E81">
              <w:rPr>
                <w:sz w:val="14"/>
                <w:szCs w:val="14"/>
              </w:rPr>
              <w:t>11.3.3. Kehf suresi 107-110.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8. Kuran-ı Kerimden Mesajlar Kehf Suresi 107-110. Ayetler</w:t>
            </w:r>
          </w:p>
        </w:tc>
        <w:tc>
          <w:tcPr>
            <w:tcW w:w="3260" w:type="dxa"/>
            <w:vAlign w:val="center"/>
          </w:tcPr>
          <w:p w:rsidR="00C60E81" w:rsidRPr="00C60E81" w:rsidRDefault="00C60E81" w:rsidP="00262F51">
            <w:pPr>
              <w:rPr>
                <w:sz w:val="14"/>
                <w:szCs w:val="14"/>
              </w:rPr>
            </w:pPr>
            <w:r w:rsidRPr="00C60E81">
              <w:rPr>
                <w:sz w:val="14"/>
                <w:szCs w:val="14"/>
              </w:rPr>
              <w:t>11.3.3. Kehf suresi 107-110.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1. İnançla İlgili Felsefi Yaklaşımlar</w:t>
            </w:r>
          </w:p>
        </w:tc>
        <w:tc>
          <w:tcPr>
            <w:tcW w:w="3260" w:type="dxa"/>
            <w:vAlign w:val="center"/>
          </w:tcPr>
          <w:p w:rsidR="00C60E81" w:rsidRPr="00C60E81" w:rsidRDefault="00C60E81" w:rsidP="00262F51">
            <w:pPr>
              <w:rPr>
                <w:sz w:val="14"/>
                <w:szCs w:val="14"/>
              </w:rPr>
            </w:pPr>
            <w:r w:rsidRPr="00C60E81">
              <w:rPr>
                <w:sz w:val="14"/>
                <w:szCs w:val="14"/>
              </w:rPr>
              <w:t>2. Dönem 1. Sınav 11.4.1. İnançla ilgili yaklaşımları tartışır.</w:t>
            </w:r>
          </w:p>
        </w:tc>
        <w:tc>
          <w:tcPr>
            <w:tcW w:w="3686" w:type="dxa"/>
            <w:vAlign w:val="center"/>
          </w:tcPr>
          <w:p w:rsidR="00C60E81" w:rsidRPr="00C60E81" w:rsidRDefault="00C60E81" w:rsidP="00262F51">
            <w:pPr>
              <w:rPr>
                <w:sz w:val="14"/>
                <w:szCs w:val="14"/>
              </w:rPr>
            </w:pPr>
            <w:r w:rsidRPr="00C60E81">
              <w:rPr>
                <w:sz w:val="14"/>
                <w:szCs w:val="14"/>
              </w:rPr>
              <w:t>Bu ünitelerin ölçme değerlendirme sürecinde açık uçlu soru kısa cevaplı soru çalışma yaprağı kavram haritaları bulmacalar anagram çengel sözcük avı vb. ve öz değerlendirme formu kullanılabilir. Performans Görevi Namaz ibadeti hakkında broşür hazırlanabilir. Diyanet İşleri Başkanlığına bağlı genel ağ adreslerinden Namaz Kılıyorum ve Abdest Alıyorum başlığı altında yer alan kısa videolar izletilerek gözlem formu hazırlanabilir. Namazın insana kazandırdıkları ile ilgili münazara yaptırılabilir. Tahiyyat duası ve bu duanın anlamıyla ilgili eşleştirme etkinliği hazırlanabilir. Performans görevleri ölçütlere göre oluşturulan puanlama anahtarıyla değerlendirilir. Öğrencinin ünite süresince yaptığı ürün çıktıları bir araya getirilerek öğrenci ürün dosyası oluşturulur. Sonuç değerlendirmede performans görevlerine yer verilebileceği gibi yazılı yoklamalar da kullanılabilir.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1. İnançla İlgili Felsefi Yaklaşımlar</w:t>
            </w:r>
          </w:p>
        </w:tc>
        <w:tc>
          <w:tcPr>
            <w:tcW w:w="3260" w:type="dxa"/>
            <w:vAlign w:val="center"/>
          </w:tcPr>
          <w:p w:rsidR="00C60E81" w:rsidRPr="00C60E81" w:rsidRDefault="00C60E81" w:rsidP="00262F51">
            <w:pPr>
              <w:rPr>
                <w:sz w:val="14"/>
                <w:szCs w:val="14"/>
              </w:rPr>
            </w:pPr>
            <w:r w:rsidRPr="00C60E81">
              <w:rPr>
                <w:sz w:val="14"/>
                <w:szCs w:val="14"/>
              </w:rPr>
              <w:t>11.4.1. İnançla ilgili yaklaşımları tartışır.</w:t>
            </w:r>
          </w:p>
        </w:tc>
        <w:tc>
          <w:tcPr>
            <w:tcW w:w="3686" w:type="dxa"/>
            <w:vAlign w:val="center"/>
          </w:tcPr>
          <w:p w:rsidR="00C60E81" w:rsidRPr="00C60E81" w:rsidRDefault="00C60E81" w:rsidP="00262F51">
            <w:pPr>
              <w:rPr>
                <w:sz w:val="14"/>
                <w:szCs w:val="14"/>
              </w:rPr>
            </w:pPr>
            <w:r w:rsidRPr="00C60E81">
              <w:rPr>
                <w:sz w:val="14"/>
                <w:szCs w:val="14"/>
              </w:rPr>
              <w:t>İnançla ilgili yaklaşımlardan teizm deizm materyalizm pozitivizm sekülarizm agnostisizm ateizm ve nihilizme yer verilir. İnançla ilgili yaklaşımlar ele alınırken kötülük problemi üzerinde durulur ve problemin inançla ilgili yaklaşımlarla olan ilişkisine değinilir.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1. İnançla İlgili Felsefi Yaklaşımlar</w:t>
            </w:r>
          </w:p>
        </w:tc>
        <w:tc>
          <w:tcPr>
            <w:tcW w:w="3260" w:type="dxa"/>
            <w:vAlign w:val="center"/>
          </w:tcPr>
          <w:p w:rsidR="00C60E81" w:rsidRPr="00C60E81" w:rsidRDefault="00C60E81" w:rsidP="00262F51">
            <w:pPr>
              <w:rPr>
                <w:sz w:val="14"/>
                <w:szCs w:val="14"/>
              </w:rPr>
            </w:pPr>
            <w:r w:rsidRPr="00C60E81">
              <w:rPr>
                <w:sz w:val="14"/>
                <w:szCs w:val="14"/>
              </w:rPr>
              <w:t>11.4.1. İnançla ilgili yaklaşımları tartışır.</w:t>
            </w:r>
          </w:p>
        </w:tc>
        <w:tc>
          <w:tcPr>
            <w:tcW w:w="3686" w:type="dxa"/>
            <w:vAlign w:val="center"/>
          </w:tcPr>
          <w:p w:rsidR="00C60E81" w:rsidRPr="00C60E81" w:rsidRDefault="00C60E81" w:rsidP="00262F51">
            <w:pPr>
              <w:rPr>
                <w:sz w:val="14"/>
                <w:szCs w:val="14"/>
              </w:rPr>
            </w:pPr>
            <w:r w:rsidRPr="00C60E81">
              <w:rPr>
                <w:sz w:val="14"/>
                <w:szCs w:val="14"/>
              </w:rPr>
              <w:t>İnançla ilgili yaklaşımlardan teizm deizm materyalizm pozitivizm sekülarizm agnostisizm ateizm ve nihilizme yer verilir. İnançla ilgili yaklaşımlar ele alınırken kötülük problemi üzerinde durulur ve problemin inançla ilgili yaklaşımlarla olan ilişkisine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2. Yeni Dinî Hareketler</w:t>
            </w:r>
          </w:p>
        </w:tc>
        <w:tc>
          <w:tcPr>
            <w:tcW w:w="3260" w:type="dxa"/>
            <w:vAlign w:val="center"/>
          </w:tcPr>
          <w:p w:rsidR="00C60E81" w:rsidRPr="00C60E81" w:rsidRDefault="00C60E81" w:rsidP="00262F51">
            <w:pPr>
              <w:rPr>
                <w:sz w:val="14"/>
                <w:szCs w:val="14"/>
              </w:rPr>
            </w:pPr>
            <w:r w:rsidRPr="00C60E81">
              <w:rPr>
                <w:sz w:val="14"/>
                <w:szCs w:val="14"/>
              </w:rPr>
              <w:t>11.4.2. Yeni dinî akımların özelliklerini değerlendirir.</w:t>
            </w:r>
          </w:p>
        </w:tc>
        <w:tc>
          <w:tcPr>
            <w:tcW w:w="3686" w:type="dxa"/>
            <w:vAlign w:val="center"/>
          </w:tcPr>
          <w:p w:rsidR="00C60E81" w:rsidRPr="00C60E81" w:rsidRDefault="00C60E81" w:rsidP="00262F51">
            <w:pPr>
              <w:rPr>
                <w:sz w:val="14"/>
                <w:szCs w:val="14"/>
              </w:rPr>
            </w:pPr>
            <w:r w:rsidRPr="00C60E81">
              <w:rPr>
                <w:sz w:val="14"/>
                <w:szCs w:val="14"/>
              </w:rPr>
              <w:t>Milenyum Tarikatları Kıyamet Tarikatları gibi adlarla sınıflandırılan yeni dinî akımların ortak yönlerine ortaya çıkma ve yaygınlaşma sebeplerine ve ülkemize olan yansımalarına güncel örneklerle yer verilir. Dinî değerlerin istismarının olumsuz sonuçlarına değinilir din istismarının siyasi ekonomik ve sosyal sebepleri üzerinde durulur. Bu kapsamda FETÖ gibi illegal çıkarcı yapı ve gruplara değinilir. Batıda ortaya çıkan İslamofobiİslam karşıtlığı gibi ırkçı akımların gelişmesine sebep olarak gösterilen hem söylemleri hem de eylemleriyle başta Müslüman halklar olmak üzere dünya üzerinde yaşayan pek çok halka zarar veren DEAŞ gibi şiddet odaklı terörist illegal ve marjinal gruplara değinilir.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2. Yeni Dinî Hareketler</w:t>
            </w:r>
          </w:p>
        </w:tc>
        <w:tc>
          <w:tcPr>
            <w:tcW w:w="3260" w:type="dxa"/>
            <w:vAlign w:val="center"/>
          </w:tcPr>
          <w:p w:rsidR="00C60E81" w:rsidRPr="00C60E81" w:rsidRDefault="00C60E81" w:rsidP="00262F51">
            <w:pPr>
              <w:rPr>
                <w:sz w:val="14"/>
                <w:szCs w:val="14"/>
              </w:rPr>
            </w:pPr>
            <w:r w:rsidRPr="00C60E81">
              <w:rPr>
                <w:sz w:val="14"/>
                <w:szCs w:val="14"/>
              </w:rPr>
              <w:t>11.4.2. Yeni dinî akımların özelliklerini değerlendirir.</w:t>
            </w:r>
          </w:p>
        </w:tc>
        <w:tc>
          <w:tcPr>
            <w:tcW w:w="3686" w:type="dxa"/>
            <w:vAlign w:val="center"/>
          </w:tcPr>
          <w:p w:rsidR="00C60E81" w:rsidRPr="00C60E81" w:rsidRDefault="00C60E81" w:rsidP="00262F51">
            <w:pPr>
              <w:rPr>
                <w:sz w:val="14"/>
                <w:szCs w:val="14"/>
              </w:rPr>
            </w:pPr>
            <w:r w:rsidRPr="00C60E81">
              <w:rPr>
                <w:sz w:val="14"/>
                <w:szCs w:val="14"/>
              </w:rPr>
              <w:t>Milenyum Tarikatları Kıyamet Tarikatları gibi adlarla sınıflandırılan yeni dinî akımların ortak yönlerine ortaya çıkma ve yaygınlaşma sebeplerine ve ülkemize olan yansımalarına güncel örneklerle yer verilir. Dinî değerlerin istismarının olumsuz sonuçlarına değinilir din istismarının siyasi ekonomik ve sosyal sebepleri üzerinde durulur. Bu kapsamda FETÖ gibi illegal çıkarcı yapı ve gruplara değinilir. Batıda ortaya çıkan İslamofobiİslam karşıtlığı gibi ırkçı akımların gelişmesine sebep olarak gösterilen hem söylemleri hem de eylemleriyle başta Müslüman halklar olmak üzere dünya üzerinde yaşayan pek çok halka zarar veren DEAŞ gibi şiddet odaklı terörist illegal ve marjinal gruplara değinilir.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3. Kurandan Mesajlar Enam Suresi 59. Ayet ve Lokman Suresi 27. Ayet</w:t>
            </w:r>
          </w:p>
        </w:tc>
        <w:tc>
          <w:tcPr>
            <w:tcW w:w="3260" w:type="dxa"/>
            <w:vAlign w:val="center"/>
          </w:tcPr>
          <w:p w:rsidR="00C60E81" w:rsidRPr="00C60E81" w:rsidRDefault="00C60E81" w:rsidP="00262F51">
            <w:pPr>
              <w:rPr>
                <w:sz w:val="14"/>
                <w:szCs w:val="14"/>
              </w:rPr>
            </w:pPr>
            <w:r w:rsidRPr="00C60E81">
              <w:rPr>
                <w:sz w:val="14"/>
                <w:szCs w:val="14"/>
              </w:rPr>
              <w:t>11.4.3. Enam suresi 59. ve Lokman suresi 27.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1. Yahudilik</w:t>
            </w:r>
          </w:p>
        </w:tc>
        <w:tc>
          <w:tcPr>
            <w:tcW w:w="3260" w:type="dxa"/>
            <w:vAlign w:val="center"/>
          </w:tcPr>
          <w:p w:rsidR="00C60E81" w:rsidRPr="00C60E81" w:rsidRDefault="00C60E81" w:rsidP="00262F51">
            <w:pPr>
              <w:rPr>
                <w:sz w:val="14"/>
                <w:szCs w:val="14"/>
              </w:rPr>
            </w:pPr>
            <w:r w:rsidRPr="00C60E81">
              <w:rPr>
                <w:sz w:val="14"/>
                <w:szCs w:val="14"/>
              </w:rPr>
              <w:t>11.5.1. Yahudiliğin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Yahudiliğin tarihçesine inanç esaslarına ritüellerine sembollerine ve kutsal mekânlarına İbrani İsrail Yahudi ve Musevi kavramlarına Yahudilerin kitap ve peygamber anlayışına ve günümüz Yahudi mezheplerine yer verilir. Ayrıca Siyonizm konusuna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1. Yahudilik</w:t>
            </w:r>
          </w:p>
        </w:tc>
        <w:tc>
          <w:tcPr>
            <w:tcW w:w="3260" w:type="dxa"/>
            <w:vAlign w:val="center"/>
          </w:tcPr>
          <w:p w:rsidR="00C60E81" w:rsidRPr="00C60E81" w:rsidRDefault="00C60E81" w:rsidP="00262F51">
            <w:pPr>
              <w:rPr>
                <w:sz w:val="14"/>
                <w:szCs w:val="14"/>
              </w:rPr>
            </w:pPr>
            <w:r w:rsidRPr="00C60E81">
              <w:rPr>
                <w:sz w:val="14"/>
                <w:szCs w:val="14"/>
              </w:rPr>
              <w:t>11.5.1. Yahudiliğin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Yahudiliğin tarihçesine inanç esaslarına ritüellerine sembollerine ve kutsal mekânlarına İbrani İsrail Yahudi ve Musevi kavramlarına Yahudilerin kitap ve peygamber anlayışına ve günümüz Yahudi mezheplerine yer verilir. Ayrıca Siyonizm konusuna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YAHUDİLİK VE HRİSTİYANLIK</w:t>
            </w:r>
          </w:p>
        </w:tc>
        <w:tc>
          <w:tcPr>
            <w:tcW w:w="2693" w:type="dxa"/>
            <w:vAlign w:val="center"/>
          </w:tcPr>
          <w:p w:rsidR="00C60E81" w:rsidRPr="00C60E81" w:rsidRDefault="00C60E81" w:rsidP="00262F51">
            <w:pPr>
              <w:rPr>
                <w:sz w:val="14"/>
                <w:szCs w:val="14"/>
              </w:rPr>
            </w:pPr>
            <w:r w:rsidRPr="00C60E81">
              <w:rPr>
                <w:sz w:val="14"/>
                <w:szCs w:val="14"/>
              </w:rPr>
              <w:t>2. Hristiyanlık</w:t>
            </w:r>
          </w:p>
        </w:tc>
        <w:tc>
          <w:tcPr>
            <w:tcW w:w="3260" w:type="dxa"/>
            <w:vAlign w:val="center"/>
          </w:tcPr>
          <w:p w:rsidR="00C60E81" w:rsidRPr="00C60E81" w:rsidRDefault="00C60E81" w:rsidP="00262F51">
            <w:pPr>
              <w:rPr>
                <w:sz w:val="14"/>
                <w:szCs w:val="14"/>
              </w:rPr>
            </w:pPr>
            <w:r w:rsidRPr="00C60E81">
              <w:rPr>
                <w:sz w:val="14"/>
                <w:szCs w:val="14"/>
              </w:rPr>
              <w:t>2. Dönem 2. Sınav 11.5.2. Hristiyanlığın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Hristiyanlığın tarihçesine inanç esaslarına ritüellerine sembollerine ve kutsal mekânlarına Hristiyanlığın kurumsallaşmasında ve inanç esaslarının oluşmasında Pavlusun rolüne Hristiyanların vahiy ve peygamber anlayışına ve Hristiyan gruplara Katoliklik Ortodoksluk ve Protestanlık yer verilir. Ayrıca evanjelik akımlardan kısaca bahsedilir.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YAHUDİLİK VE HRİSTİYANLIK</w:t>
            </w:r>
          </w:p>
        </w:tc>
        <w:tc>
          <w:tcPr>
            <w:tcW w:w="2693" w:type="dxa"/>
            <w:vAlign w:val="center"/>
          </w:tcPr>
          <w:p w:rsidR="00C60E81" w:rsidRPr="00C60E81" w:rsidRDefault="00C60E81" w:rsidP="00262F51">
            <w:pPr>
              <w:rPr>
                <w:sz w:val="14"/>
                <w:szCs w:val="14"/>
              </w:rPr>
            </w:pPr>
            <w:r w:rsidRPr="00C60E81">
              <w:rPr>
                <w:sz w:val="14"/>
                <w:szCs w:val="14"/>
              </w:rPr>
              <w:t>2. Hristiyanlık</w:t>
            </w:r>
          </w:p>
        </w:tc>
        <w:tc>
          <w:tcPr>
            <w:tcW w:w="3260" w:type="dxa"/>
            <w:vAlign w:val="center"/>
          </w:tcPr>
          <w:p w:rsidR="00C60E81" w:rsidRPr="00C60E81" w:rsidRDefault="00C60E81" w:rsidP="00262F51">
            <w:pPr>
              <w:rPr>
                <w:sz w:val="14"/>
                <w:szCs w:val="14"/>
              </w:rPr>
            </w:pPr>
            <w:r w:rsidRPr="00C60E81">
              <w:rPr>
                <w:sz w:val="14"/>
                <w:szCs w:val="14"/>
              </w:rPr>
              <w:t>11.5.2. Hristiyanlığın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Hristiyanlığın tarihçesine inanç esaslarına ritüellerine sembollerine ve kutsal mekânlarına Hristiyanlığın kurumsallaşmasında ve inanç esaslarının oluşmasında Pavlusun rolüne Hristiyanların vahiy ve peygamber anlayışına ve Hristiyan gruplara Katoliklik Ortodoksluk ve Protestanlık yer verilir. Ayrıca evanjelik akımlardan kısaca bahsedilir.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