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8.1.2. İklim ve Hava Hareketleri</w:t>
            </w:r>
          </w:p>
        </w:tc>
        <w:tc>
          <w:tcPr>
            <w:tcW w:w="3260" w:type="dxa"/>
            <w:vAlign w:val="center"/>
          </w:tcPr>
          <w:p w:rsidR="00C60E81" w:rsidRPr="00C60E81" w:rsidRDefault="00C60E81" w:rsidP="00262F51">
            <w:pPr>
              <w:rPr>
                <w:sz w:val="14"/>
                <w:szCs w:val="14"/>
              </w:rPr>
            </w:pPr>
            <w:r w:rsidRPr="00C60E81">
              <w:rPr>
                <w:sz w:val="14"/>
                <w:szCs w:val="14"/>
              </w:rPr>
              <w:t>F.8.1.2.1. İklim ve hava olayları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 2.ÜNİTE DNA VE GENETİK KOD</w:t>
            </w:r>
          </w:p>
        </w:tc>
        <w:tc>
          <w:tcPr>
            <w:tcW w:w="2693" w:type="dxa"/>
            <w:vAlign w:val="center"/>
          </w:tcPr>
          <w:p w:rsidR="00C60E81" w:rsidRPr="00C60E81" w:rsidRDefault="00C60E81" w:rsidP="00262F51">
            <w:pPr>
              <w:rPr>
                <w:sz w:val="14"/>
                <w:szCs w:val="14"/>
              </w:rPr>
            </w:pPr>
            <w:r w:rsidRPr="00C60E81">
              <w:rPr>
                <w:sz w:val="14"/>
                <w:szCs w:val="14"/>
              </w:rPr>
              <w:t>8.1.2. İklim ve Hava Hareketleri 8.2.1. DNA ve Genetik Kod</w:t>
            </w:r>
          </w:p>
        </w:tc>
        <w:tc>
          <w:tcPr>
            <w:tcW w:w="3260" w:type="dxa"/>
            <w:vAlign w:val="center"/>
          </w:tcPr>
          <w:p w:rsidR="00C60E81" w:rsidRPr="00C60E81" w:rsidRDefault="00C60E81" w:rsidP="00262F51">
            <w:pPr>
              <w:rPr>
                <w:sz w:val="14"/>
                <w:szCs w:val="14"/>
              </w:rPr>
            </w:pPr>
            <w:r w:rsidRPr="00C60E81">
              <w:rPr>
                <w:sz w:val="14"/>
                <w:szCs w:val="14"/>
              </w:rPr>
              <w:t>F.8.1.2.2. İklim biliminin klimatoloji bir bilim dalı olduğunu ve bu alanda çalışan uzmanlara iklim bilimci klimatolog adı verildiğini söyler. F.8.2.1.1. Nükleotid gen DNA ve kromozom kavramlarını açıklayarak bu kavramlar arasında ilişki kurar.</w:t>
            </w:r>
          </w:p>
        </w:tc>
        <w:tc>
          <w:tcPr>
            <w:tcW w:w="3686" w:type="dxa"/>
            <w:vAlign w:val="center"/>
          </w:tcPr>
          <w:p w:rsidR="00C60E81" w:rsidRPr="00C60E81" w:rsidRDefault="00C60E81" w:rsidP="00262F51">
            <w:pPr>
              <w:rPr>
                <w:sz w:val="14"/>
                <w:szCs w:val="14"/>
              </w:rPr>
            </w:pPr>
            <w:r w:rsidRPr="00C60E81">
              <w:rPr>
                <w:sz w:val="14"/>
                <w:szCs w:val="14"/>
              </w:rPr>
              <w:t>F.8.2.1.1. Bazların isimleri verilirken pürin ve pirimidin ayrımına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8.2.1. DNA ve Genetik Kod 8.2.2. Kalıtım</w:t>
            </w:r>
          </w:p>
        </w:tc>
        <w:tc>
          <w:tcPr>
            <w:tcW w:w="3260" w:type="dxa"/>
            <w:vAlign w:val="center"/>
          </w:tcPr>
          <w:p w:rsidR="00C60E81" w:rsidRPr="00C60E81" w:rsidRDefault="00C60E81" w:rsidP="00262F51">
            <w:pPr>
              <w:rPr>
                <w:sz w:val="14"/>
                <w:szCs w:val="14"/>
              </w:rPr>
            </w:pPr>
            <w:r w:rsidRPr="00C60E81">
              <w:rPr>
                <w:sz w:val="14"/>
                <w:szCs w:val="14"/>
              </w:rPr>
              <w:t>F.8.2.1.2. DNAnın yapısını model üzerinde gösterir. F.8.2.1.3. DNAnın kendini nasıl eşlediğini ifade eder. F.8.2.2.1. Kalıtım ile ilgili kavramları tanımlar.</w:t>
            </w:r>
          </w:p>
        </w:tc>
        <w:tc>
          <w:tcPr>
            <w:tcW w:w="3686" w:type="dxa"/>
            <w:vAlign w:val="center"/>
          </w:tcPr>
          <w:p w:rsidR="00C60E81" w:rsidRPr="00C60E81" w:rsidRDefault="00C60E81" w:rsidP="00262F51">
            <w:pPr>
              <w:rPr>
                <w:sz w:val="14"/>
                <w:szCs w:val="14"/>
              </w:rPr>
            </w:pPr>
            <w:r w:rsidRPr="00C60E81">
              <w:rPr>
                <w:sz w:val="14"/>
                <w:szCs w:val="14"/>
              </w:rPr>
              <w:t>F.8.2.1.2. a. Hidrojen glikozit ester fosfodiester bağlarına girilmez. b. DNAdaki hataların onarılıp onarılmadığı belirtilir. c. DNAdaki nükleotid hesaplamaları verilmez. F.8.2.1.3. a. Replikasyon ifadesi kullanılmaz. b. Eşlenme deneyleri anlatılmaz. c. Eşlenme ile ilgili hesaplama sorularına girilmez. F.8.2.2.1. a. Gen fenotip genotip saf döl ve melez döl kavramlarına değinilir. b. Baskın ve çekinik gen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F.8.2.2.1. Kalıtım ile ilgili kavramları tanımlar. F.8.2.2.2. Tek karakter çaprazlamaları ile ilgili problemler çözerek sonuçlar hakkında yorum yapar.</w:t>
            </w:r>
          </w:p>
        </w:tc>
        <w:tc>
          <w:tcPr>
            <w:tcW w:w="3686" w:type="dxa"/>
            <w:vAlign w:val="center"/>
          </w:tcPr>
          <w:p w:rsidR="00C60E81" w:rsidRPr="00C60E81" w:rsidRDefault="00C60E81" w:rsidP="00262F51">
            <w:pPr>
              <w:rPr>
                <w:sz w:val="14"/>
                <w:szCs w:val="14"/>
              </w:rPr>
            </w:pPr>
            <w:r w:rsidRPr="00C60E81">
              <w:rPr>
                <w:sz w:val="14"/>
                <w:szCs w:val="14"/>
              </w:rPr>
              <w:t>F.8.2.2.1. a. Gen fenotip genotip saf döl ve melez döl kavramlarına değinilir. b. Baskın ve çekinik gen kavramlarına değinilir. 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F.8.2.2.2. Tek karakter çaprazlamaları ile ilgili problemler çözerek sonuçlar hakkında yorum yapar. F.8.2.2.3. Akraba evliliklerinin genetik sonuçlarını tartışır.</w:t>
            </w:r>
          </w:p>
        </w:tc>
        <w:tc>
          <w:tcPr>
            <w:tcW w:w="3686" w:type="dxa"/>
            <w:vAlign w:val="center"/>
          </w:tcPr>
          <w:p w:rsidR="00C60E81" w:rsidRPr="00C60E81" w:rsidRDefault="00C60E81" w:rsidP="00262F51">
            <w:pPr>
              <w:rPr>
                <w:sz w:val="14"/>
                <w:szCs w:val="14"/>
              </w:rPr>
            </w:pPr>
            <w:r w:rsidRPr="00C60E81">
              <w:rPr>
                <w:sz w:val="14"/>
                <w:szCs w:val="14"/>
              </w:rPr>
              <w:t>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8.2.3. Mutasyon ve Modifikasyon 8.2.4. Adaptasyon Çevreye Uyum</w:t>
            </w:r>
          </w:p>
        </w:tc>
        <w:tc>
          <w:tcPr>
            <w:tcW w:w="3260" w:type="dxa"/>
            <w:vAlign w:val="center"/>
          </w:tcPr>
          <w:p w:rsidR="00C60E81" w:rsidRPr="00C60E81" w:rsidRDefault="00C60E81" w:rsidP="00262F51">
            <w:pPr>
              <w:rPr>
                <w:sz w:val="14"/>
                <w:szCs w:val="14"/>
              </w:rPr>
            </w:pPr>
            <w:r w:rsidRPr="00C60E81">
              <w:rPr>
                <w:sz w:val="14"/>
                <w:szCs w:val="14"/>
              </w:rPr>
              <w:t> F.8.2.3.1. Örneklerden yola çıkarak mutasyonu açıklar. F.8.2.3.2. Örneklerden yola çıkarak modifikasyonu açıklar. F.8.2.3.3. Mutasyonla modifikasyon arasındaki farklar ile ilgili çıkarımda bulunur. F.8.2.4.1. Canlıların yaşadıkları çevreye uyumlarını gözlem yaparak açıklar.</w:t>
            </w:r>
          </w:p>
        </w:tc>
        <w:tc>
          <w:tcPr>
            <w:tcW w:w="3686" w:type="dxa"/>
            <w:vAlign w:val="center"/>
          </w:tcPr>
          <w:p w:rsidR="00C60E81" w:rsidRPr="00C60E81" w:rsidRDefault="00C60E81" w:rsidP="00262F51">
            <w:pPr>
              <w:rPr>
                <w:sz w:val="14"/>
                <w:szCs w:val="14"/>
              </w:rPr>
            </w:pPr>
            <w:r w:rsidRPr="00C60E81">
              <w:rPr>
                <w:sz w:val="14"/>
                <w:szCs w:val="14"/>
              </w:rPr>
              <w:t>F.8.2.4.1. Adaptasyonların kalıtsal olduğu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8.2.5. Biyoteknoloji</w:t>
            </w:r>
          </w:p>
        </w:tc>
        <w:tc>
          <w:tcPr>
            <w:tcW w:w="3260" w:type="dxa"/>
            <w:vAlign w:val="center"/>
          </w:tcPr>
          <w:p w:rsidR="00C60E81" w:rsidRPr="00C60E81" w:rsidRDefault="00C60E81" w:rsidP="00262F51">
            <w:pPr>
              <w:rPr>
                <w:sz w:val="14"/>
                <w:szCs w:val="14"/>
              </w:rPr>
            </w:pPr>
            <w:r w:rsidRPr="00C60E81">
              <w:rPr>
                <w:sz w:val="14"/>
                <w:szCs w:val="14"/>
              </w:rPr>
              <w:t>1. Dönem 1. Sınav F.8.2.5.1. Genetik mühendisliğini ve biyoteknolojiyi ilişkilendirir. F.8.2.5.2. Biyoteknolojik uygulamalar kapsamında oluşturulan ikilemlerle bu uygulamaların insanlık için yararlı ve zararlı yönlerini tartışır. F.8.2.5.3. Gelecekteki genetik mühendisliği ve biyoteknoloji uygulamalarının neler olabileceği hakkında tahminde bulunur.</w:t>
            </w:r>
          </w:p>
        </w:tc>
        <w:tc>
          <w:tcPr>
            <w:tcW w:w="3686" w:type="dxa"/>
            <w:vAlign w:val="center"/>
          </w:tcPr>
          <w:p w:rsidR="00C60E81" w:rsidRPr="00C60E81" w:rsidRDefault="00C60E81" w:rsidP="00262F51">
            <w:pPr>
              <w:rPr>
                <w:sz w:val="14"/>
                <w:szCs w:val="14"/>
              </w:rPr>
            </w:pPr>
            <w:r w:rsidRPr="00C60E81">
              <w:rPr>
                <w:sz w:val="14"/>
                <w:szCs w:val="14"/>
              </w:rPr>
              <w:t>F.8.2.5.1. Islah aşılama gen aktarımı klonlama gen tedavisi örnekleri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F.8.3.1.1. Katı basıncını etkileyen değişkenleri deneyerek keşfeder.</w:t>
            </w:r>
          </w:p>
        </w:tc>
        <w:tc>
          <w:tcPr>
            <w:tcW w:w="3686" w:type="dxa"/>
            <w:vAlign w:val="center"/>
          </w:tcPr>
          <w:p w:rsidR="00C60E81" w:rsidRPr="00C60E81" w:rsidRDefault="00C60E81" w:rsidP="00262F51">
            <w:pPr>
              <w:rPr>
                <w:sz w:val="14"/>
                <w:szCs w:val="14"/>
              </w:rPr>
            </w:pPr>
            <w:r w:rsidRPr="00C60E81">
              <w:rPr>
                <w:sz w:val="14"/>
                <w:szCs w:val="14"/>
              </w:rPr>
              <w:t>F.8.3.1.1. Basınç birimi olarak Pascal verilir.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F.8.3.1.2. Sıvı basıncını etkileyen değişkenleri tahmin eder ve tahminlerini test eder.</w:t>
            </w:r>
          </w:p>
        </w:tc>
        <w:tc>
          <w:tcPr>
            <w:tcW w:w="3686" w:type="dxa"/>
            <w:vAlign w:val="center"/>
          </w:tcPr>
          <w:p w:rsidR="00C60E81" w:rsidRPr="00C60E81" w:rsidRDefault="00C60E81" w:rsidP="00262F51">
            <w:pPr>
              <w:rPr>
                <w:sz w:val="14"/>
                <w:szCs w:val="14"/>
              </w:rPr>
            </w:pPr>
            <w:r w:rsidRPr="00C60E81">
              <w:rPr>
                <w:sz w:val="14"/>
                <w:szCs w:val="14"/>
              </w:rPr>
              <w:t>F.8.3.1.2. a. Gazların da sıvılara benzer şekilde basınç uyguladıkları belirtilir. Açık hava basıncı örneklendirilir. b. Matematiksel bağıntılara girilmez. c. Gaz basıncını etkileyen değişkenlere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BASINÇ 4.ÜNİTE MADDE VE ENDÜSTRİ</w:t>
            </w:r>
          </w:p>
        </w:tc>
        <w:tc>
          <w:tcPr>
            <w:tcW w:w="2693" w:type="dxa"/>
            <w:vAlign w:val="center"/>
          </w:tcPr>
          <w:p w:rsidR="00C60E81" w:rsidRPr="00C60E81" w:rsidRDefault="00C60E81" w:rsidP="00262F51">
            <w:pPr>
              <w:rPr>
                <w:sz w:val="14"/>
                <w:szCs w:val="14"/>
              </w:rPr>
            </w:pPr>
            <w:r w:rsidRPr="00C60E81">
              <w:rPr>
                <w:sz w:val="14"/>
                <w:szCs w:val="14"/>
              </w:rPr>
              <w:t>8.3.1. Basınç 8.4.1. Periyodik Sistem</w:t>
            </w:r>
          </w:p>
        </w:tc>
        <w:tc>
          <w:tcPr>
            <w:tcW w:w="3260" w:type="dxa"/>
            <w:vAlign w:val="center"/>
          </w:tcPr>
          <w:p w:rsidR="00C60E81" w:rsidRPr="00C60E81" w:rsidRDefault="00C60E81" w:rsidP="00262F51">
            <w:pPr>
              <w:rPr>
                <w:sz w:val="14"/>
                <w:szCs w:val="14"/>
              </w:rPr>
            </w:pPr>
            <w:r w:rsidRPr="00C60E81">
              <w:rPr>
                <w:sz w:val="14"/>
                <w:szCs w:val="14"/>
              </w:rPr>
              <w:t>F.8.3.1.3. Katı sıvı ve gazların basınç özelliklerinin günlük yaşam ve teknolojideki uygulamalarına örnekler verir. F.8.4.1.1. Periyodik sistemde grup ve periyotların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F.8.3.1.3. a. Sıvı basıncı ile ilgili Pascal prensibinin uygulamalarından örnekler verilir. b. Bilimsel bilgi türü olarak ilke ve prensiplere vurgu yapılır. F.8.4.1.1. Periyodik sisteme duyulan ihtiyaç ve periyodik sistemin oluşturulma süreci ayrıntıya girilmeden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8.4.1. Periyodik Sistem 8.4.2. Fiziksel ve Kimyasal Değişimler</w:t>
            </w:r>
          </w:p>
        </w:tc>
        <w:tc>
          <w:tcPr>
            <w:tcW w:w="3260" w:type="dxa"/>
            <w:vAlign w:val="center"/>
          </w:tcPr>
          <w:p w:rsidR="00C60E81" w:rsidRPr="00C60E81" w:rsidRDefault="00C60E81" w:rsidP="00262F51">
            <w:pPr>
              <w:rPr>
                <w:sz w:val="14"/>
                <w:szCs w:val="14"/>
              </w:rPr>
            </w:pPr>
            <w:r w:rsidRPr="00C60E81">
              <w:rPr>
                <w:sz w:val="14"/>
                <w:szCs w:val="14"/>
              </w:rPr>
              <w:t>F.8.4.1.2. Elementleri periyodik tablo üzerinde metal yarımetal ve ametal olarak sınıflandırır. F.8.4.2.1. Fiziksel ve kimyasal değişim arasındaki farkları çeşitli olayları gözlemleyerek açıklar.</w:t>
            </w:r>
          </w:p>
        </w:tc>
        <w:tc>
          <w:tcPr>
            <w:tcW w:w="3686" w:type="dxa"/>
            <w:vAlign w:val="center"/>
          </w:tcPr>
          <w:p w:rsidR="00C60E81" w:rsidRPr="00C60E81" w:rsidRDefault="00C60E81" w:rsidP="00262F51">
            <w:pPr>
              <w:rPr>
                <w:sz w:val="14"/>
                <w:szCs w:val="14"/>
              </w:rPr>
            </w:pPr>
            <w:r w:rsidRPr="00C60E81">
              <w:rPr>
                <w:sz w:val="14"/>
                <w:szCs w:val="14"/>
              </w:rPr>
              <w:t>F.8.4.1.2. a. Elementlerin özelliklerine girilmez. b. Soygazların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8.4.2. Fiziksel ve Kimyasal Değişimler 8.4.3. Kimyasal Tepkimeler</w:t>
            </w:r>
          </w:p>
        </w:tc>
        <w:tc>
          <w:tcPr>
            <w:tcW w:w="3260" w:type="dxa"/>
            <w:vAlign w:val="center"/>
          </w:tcPr>
          <w:p w:rsidR="00C60E81" w:rsidRPr="00C60E81" w:rsidRDefault="00C60E81" w:rsidP="00262F51">
            <w:pPr>
              <w:rPr>
                <w:sz w:val="14"/>
                <w:szCs w:val="14"/>
              </w:rPr>
            </w:pPr>
            <w:r w:rsidRPr="00C60E81">
              <w:rPr>
                <w:sz w:val="14"/>
                <w:szCs w:val="14"/>
              </w:rPr>
              <w:t>F.8.4.2.1. Fiziksel ve kimyasal değişim arasındaki farkları çeşitli olayları gözlemleyerek açıklar. F.8.4.3.1. Bileşiklerin kimyasal tepkime sonucunda oluştuğunu bilir.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8.4.3. Kimyasal Tepkimeler 8.4.4. Asitler ve Bazlar</w:t>
            </w:r>
          </w:p>
        </w:tc>
        <w:tc>
          <w:tcPr>
            <w:tcW w:w="3260" w:type="dxa"/>
            <w:vAlign w:val="center"/>
          </w:tcPr>
          <w:p w:rsidR="00C60E81" w:rsidRPr="00C60E81" w:rsidRDefault="00C60E81" w:rsidP="00262F51">
            <w:pPr>
              <w:rPr>
                <w:sz w:val="14"/>
                <w:szCs w:val="14"/>
              </w:rPr>
            </w:pPr>
            <w:r w:rsidRPr="00C60E81">
              <w:rPr>
                <w:sz w:val="14"/>
                <w:szCs w:val="14"/>
              </w:rPr>
              <w:t>F.8.4.3.1. Bileşiklerin kimyasal tepkime sonucunda oluştuğunu bilir. F.8.4.4.1. Asit ve bazların genel özelliklerini ifade eder. F.8.4.4.2. Asit ve bazlara günlük yaşamdan örnekler verir. F.8.4.4.3. Günlük hayatta ulaşılabilecek malzemeleri asit-baz ayracı olarak kullanır.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w:t>
            </w:r>
          </w:p>
        </w:tc>
        <w:tc>
          <w:tcPr>
            <w:tcW w:w="3260" w:type="dxa"/>
            <w:vAlign w:val="center"/>
          </w:tcPr>
          <w:p w:rsidR="00C60E81" w:rsidRPr="00C60E81" w:rsidRDefault="00C60E81" w:rsidP="00262F51">
            <w:pPr>
              <w:rPr>
                <w:sz w:val="14"/>
                <w:szCs w:val="14"/>
              </w:rPr>
            </w:pPr>
            <w:r w:rsidRPr="00C60E81">
              <w:rPr>
                <w:sz w:val="14"/>
                <w:szCs w:val="14"/>
              </w:rPr>
              <w:t> F.8.4.4.4. Maddelerin asitlik ve bazlık durumlarına ilişkin pH değerlerini kullanarak çıkarımda bulunur. F.8.4.4.5. Asit ve bazların çeşitli maddeler üzerindeki etkilerini gözlemler. F.8.4.4.6. Asit ve bazların temizlik malzemesi olarak kullanılması esnasında oluşabilecek tehlikelerle ilgili gerekli tedbirleri alır.</w:t>
            </w:r>
          </w:p>
        </w:tc>
        <w:tc>
          <w:tcPr>
            <w:tcW w:w="3686" w:type="dxa"/>
            <w:vAlign w:val="center"/>
          </w:tcPr>
          <w:p w:rsidR="00C60E81" w:rsidRPr="00C60E81" w:rsidRDefault="00C60E81" w:rsidP="00262F51">
            <w:pPr>
              <w:rPr>
                <w:sz w:val="14"/>
                <w:szCs w:val="14"/>
              </w:rPr>
            </w:pPr>
            <w:r w:rsidRPr="00C60E81">
              <w:rPr>
                <w:sz w:val="14"/>
                <w:szCs w:val="14"/>
              </w:rPr>
              <w:t>F.8.4.4.4. Konu ile ilgili deney yolu ile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 8.4.5. Maddenin Isı ile Etkileşimi</w:t>
            </w:r>
          </w:p>
        </w:tc>
        <w:tc>
          <w:tcPr>
            <w:tcW w:w="3260" w:type="dxa"/>
            <w:vAlign w:val="center"/>
          </w:tcPr>
          <w:p w:rsidR="00C60E81" w:rsidRPr="00C60E81" w:rsidRDefault="00C60E81" w:rsidP="00262F51">
            <w:pPr>
              <w:rPr>
                <w:sz w:val="14"/>
                <w:szCs w:val="14"/>
              </w:rPr>
            </w:pPr>
            <w:r w:rsidRPr="00C60E81">
              <w:rPr>
                <w:sz w:val="14"/>
                <w:szCs w:val="14"/>
              </w:rPr>
              <w:t>1. Dönem 2. Sınav F.8.4.4.7. Asit yağmurlarının önlenmesine yönelik çözüm önerileri sunar. F.8.4.5.1. Isınmanın maddenin cinsine kütlesine veveya sıcaklık değişimine bağlı olduğunu deney yaparak keşfeder. F.8.4.5.2. Hâl değiştirmek için gerekli ısının maddenin cinsi ve kütlesiyle ilişkili olduğunu deney yaparak keşfeder.</w:t>
            </w:r>
          </w:p>
        </w:tc>
        <w:tc>
          <w:tcPr>
            <w:tcW w:w="3686" w:type="dxa"/>
            <w:vAlign w:val="center"/>
          </w:tcPr>
          <w:p w:rsidR="00C60E81" w:rsidRPr="00C60E81" w:rsidRDefault="00C60E81" w:rsidP="00262F51">
            <w:pPr>
              <w:rPr>
                <w:sz w:val="14"/>
                <w:szCs w:val="14"/>
              </w:rPr>
            </w:pPr>
            <w:r w:rsidRPr="00C60E81">
              <w:rPr>
                <w:sz w:val="14"/>
                <w:szCs w:val="14"/>
              </w:rPr>
              <w:t>F.8.4.4.7. Asit yağmurlarının oluşum sebepleri ve sonuçlarına değinilir. F.8.4.5.1. a. Qm.c. Δt bağıntısına girilmez. b. Bağımlı bağımsız ve kontrol edilen değişkenler örneklerle açıklanır. F.8.4.5.2. a. Saf maddelerin hâl değişimi sırasında sıcaklığının sabit kaldığına değinilir.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8.4.5. Maddenin Isı ile Etkileşimi 8.4.6.Türkiyede Kimya Endüstrisi</w:t>
            </w:r>
          </w:p>
        </w:tc>
        <w:tc>
          <w:tcPr>
            <w:tcW w:w="3260" w:type="dxa"/>
            <w:vAlign w:val="center"/>
          </w:tcPr>
          <w:p w:rsidR="00C60E81" w:rsidRPr="00C60E81" w:rsidRDefault="00C60E81" w:rsidP="00262F51">
            <w:pPr>
              <w:rPr>
                <w:sz w:val="14"/>
                <w:szCs w:val="14"/>
              </w:rPr>
            </w:pPr>
            <w:r w:rsidRPr="00C60E81">
              <w:rPr>
                <w:sz w:val="14"/>
                <w:szCs w:val="14"/>
              </w:rPr>
              <w:t>F.8.4.5.3. Maddelerin hâl değişimi ve ısınma grafiğini çizerek yorumlar. F.8.4.5.4. Günlük yaşamda meydana gelen hâl değişimleri ile ısı alışverişini ilişkilendirir. F.8.4.6.1. Geçmişten günümüze Türkiyedeki kimya endüstrisinin gelişimini araştırır.</w:t>
            </w:r>
          </w:p>
        </w:tc>
        <w:tc>
          <w:tcPr>
            <w:tcW w:w="3686" w:type="dxa"/>
            <w:vAlign w:val="center"/>
          </w:tcPr>
          <w:p w:rsidR="00C60E81" w:rsidRPr="00C60E81" w:rsidRDefault="00C60E81" w:rsidP="00262F51">
            <w:pPr>
              <w:rPr>
                <w:sz w:val="14"/>
                <w:szCs w:val="14"/>
              </w:rPr>
            </w:pPr>
            <w:r w:rsidRPr="00C60E81">
              <w:rPr>
                <w:sz w:val="14"/>
                <w:szCs w:val="14"/>
              </w:rPr>
              <w:t>F.8.4.6.1. a. Ülkemizdeki kimya endüstrisinin gelişimine katkı sağlayan resmi  özel kurum ve sivil toplum kuruluşlarının yaptığı çalışmalara değinilir. b. İthal ve ihraç edilen kimyasal ürünlerden birkaç önemli örnek verilerek Türkiye kimya endüstrisinin işleyişine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 5.ÜNİTE BASİT MAKİNELER</w:t>
            </w:r>
          </w:p>
        </w:tc>
        <w:tc>
          <w:tcPr>
            <w:tcW w:w="2693" w:type="dxa"/>
            <w:vAlign w:val="center"/>
          </w:tcPr>
          <w:p w:rsidR="00C60E81" w:rsidRPr="00C60E81" w:rsidRDefault="00C60E81" w:rsidP="00262F51">
            <w:pPr>
              <w:rPr>
                <w:sz w:val="14"/>
                <w:szCs w:val="14"/>
              </w:rPr>
            </w:pPr>
            <w:r w:rsidRPr="00C60E81">
              <w:rPr>
                <w:sz w:val="14"/>
                <w:szCs w:val="14"/>
              </w:rPr>
              <w:t>8.4.6.Türkiyede Kimya Endüstrisi 8.5.1. Basit Makineler</w:t>
            </w:r>
          </w:p>
        </w:tc>
        <w:tc>
          <w:tcPr>
            <w:tcW w:w="3260" w:type="dxa"/>
            <w:vAlign w:val="center"/>
          </w:tcPr>
          <w:p w:rsidR="00C60E81" w:rsidRPr="00C60E81" w:rsidRDefault="00C60E81" w:rsidP="00262F51">
            <w:pPr>
              <w:rPr>
                <w:sz w:val="14"/>
                <w:szCs w:val="14"/>
              </w:rPr>
            </w:pPr>
            <w:r w:rsidRPr="00C60E81">
              <w:rPr>
                <w:sz w:val="14"/>
                <w:szCs w:val="14"/>
              </w:rPr>
              <w:t>F.8.4.6.2. Kimya endüstrisinde meslek dallarını araştırır ve gelecekteki yeni meslek alanları hakkında öneriler sunar. 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F.8.5.1.2. Basit makinelerden yararlanarak günlük yaşamda iş kolaylığı sağlayacak bir düzenek tasarlar.</w:t>
            </w:r>
          </w:p>
        </w:tc>
        <w:tc>
          <w:tcPr>
            <w:tcW w:w="3686" w:type="dxa"/>
            <w:vAlign w:val="center"/>
          </w:tcPr>
          <w:p w:rsidR="00C60E81" w:rsidRPr="00C60E81" w:rsidRDefault="00C60E81" w:rsidP="00262F51">
            <w:pPr>
              <w:rPr>
                <w:sz w:val="14"/>
                <w:szCs w:val="14"/>
              </w:rPr>
            </w:pPr>
            <w:r w:rsidRPr="00C60E81">
              <w:rPr>
                <w:sz w:val="14"/>
                <w:szCs w:val="14"/>
              </w:rPr>
              <w:t>F.8.5.1.2.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8.6.1. Besin Zinciri ve Enerji Akışı 8.6.2. Enerji Dönüşümleri</w:t>
            </w:r>
          </w:p>
        </w:tc>
        <w:tc>
          <w:tcPr>
            <w:tcW w:w="3260" w:type="dxa"/>
            <w:vAlign w:val="center"/>
          </w:tcPr>
          <w:p w:rsidR="00C60E81" w:rsidRPr="00C60E81" w:rsidRDefault="00C60E81" w:rsidP="00262F51">
            <w:pPr>
              <w:rPr>
                <w:sz w:val="14"/>
                <w:szCs w:val="14"/>
              </w:rPr>
            </w:pPr>
            <w:r w:rsidRPr="00C60E81">
              <w:rPr>
                <w:sz w:val="14"/>
                <w:szCs w:val="14"/>
              </w:rPr>
              <w:t>F.8.6.1.1. Besin zincirindeki üretici tüketici ayrıştırıcılara örnekler verir. F.8.6.2.1. Bitkilerde besin üretiminde fotosentezin önemini fark eder.</w:t>
            </w:r>
          </w:p>
        </w:tc>
        <w:tc>
          <w:tcPr>
            <w:tcW w:w="3686" w:type="dxa"/>
            <w:vAlign w:val="center"/>
          </w:tcPr>
          <w:p w:rsidR="00C60E81" w:rsidRPr="00C60E81" w:rsidRDefault="00C60E81" w:rsidP="00262F51">
            <w:pPr>
              <w:rPr>
                <w:sz w:val="14"/>
                <w:szCs w:val="14"/>
              </w:rPr>
            </w:pPr>
            <w:r w:rsidRPr="00C60E81">
              <w:rPr>
                <w:sz w:val="14"/>
                <w:szCs w:val="14"/>
              </w:rPr>
              <w:t>F.8.6.1.1. a. Parazit besin zincirlerine değinilmez. b. Ekoloji piramitlerinde enerji aktarımı vücut büyüklüğü birey sayısı ve biyolojik birikim vurgulanır. F.8.6.2.1. a. Fotosentezde karbondioksit ve su kullanıldığı besin ve oksijen üretildiği vurgulanır. Kimyasal denklemine girilmez. b. Fotosentezin yapay ışıkta da meydana gelebileceği vurgulanır. c. Fotosentez yapan canlıların üretici olduğu ifade 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w:t>
            </w:r>
          </w:p>
        </w:tc>
        <w:tc>
          <w:tcPr>
            <w:tcW w:w="3260" w:type="dxa"/>
            <w:vAlign w:val="center"/>
          </w:tcPr>
          <w:p w:rsidR="00C60E81" w:rsidRPr="00C60E81" w:rsidRDefault="00C60E81" w:rsidP="00262F51">
            <w:pPr>
              <w:rPr>
                <w:sz w:val="14"/>
                <w:szCs w:val="14"/>
              </w:rPr>
            </w:pPr>
            <w:r w:rsidRPr="00C60E81">
              <w:rPr>
                <w:sz w:val="14"/>
                <w:szCs w:val="14"/>
              </w:rPr>
              <w:t>F.8.6.2.2. Fotosentez hızını etkileyen faktörler ile ilgili çıkarımlarda bulunur. F.8.6.2.3. Canlılarda solunumun önemini belirtir.</w:t>
            </w:r>
          </w:p>
        </w:tc>
        <w:tc>
          <w:tcPr>
            <w:tcW w:w="3686" w:type="dxa"/>
            <w:vAlign w:val="center"/>
          </w:tcPr>
          <w:p w:rsidR="00C60E81" w:rsidRPr="00C60E81" w:rsidRDefault="00C60E81" w:rsidP="00262F51">
            <w:pPr>
              <w:rPr>
                <w:sz w:val="14"/>
                <w:szCs w:val="14"/>
              </w:rPr>
            </w:pPr>
            <w:r w:rsidRPr="00C60E81">
              <w:rPr>
                <w:sz w:val="14"/>
                <w:szCs w:val="14"/>
              </w:rPr>
              <w:t>F.8.6.2.2. Işık rengi karbondioksit miktarı su miktarı ışık şiddeti ve sıcaklık vurgulanır. 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 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F.8.6.2.3. Canlılarda solunumun önemini belirtir. F.8.6.3.1. Madde döngülerini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 F.8.6.3.2. Madde döngülerinin yaşam açısından önemini sorgular. F.8.6.3.3. Küresel iklim değişikliklerinin nedenlerini ve olası sonuçlarını tartışır.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 8.6.4. Sürdürülebilir Kalkınma</w:t>
            </w:r>
          </w:p>
        </w:tc>
        <w:tc>
          <w:tcPr>
            <w:tcW w:w="3260" w:type="dxa"/>
            <w:vAlign w:val="center"/>
          </w:tcPr>
          <w:p w:rsidR="00C60E81" w:rsidRPr="00C60E81" w:rsidRDefault="00C60E81" w:rsidP="00262F51">
            <w:pPr>
              <w:rPr>
                <w:sz w:val="14"/>
                <w:szCs w:val="14"/>
              </w:rPr>
            </w:pPr>
            <w:r w:rsidRPr="00C60E81">
              <w:rPr>
                <w:sz w:val="14"/>
                <w:szCs w:val="14"/>
              </w:rPr>
              <w:t>F.8.6.3.3. Küresel iklim değişikliklerinin nedenlerini ve olası sonuçlarını tartışır. F.8.6.4.1. Kaynakların kullanımında tasarruflu davranmaya özen gösterir. F.8.6.4.2. Kaynakların tasarruflu kullanımına yönelik proje tasarlar.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8.6.4. Sürdürülebilir Kalkınma</w:t>
            </w:r>
          </w:p>
        </w:tc>
        <w:tc>
          <w:tcPr>
            <w:tcW w:w="3260" w:type="dxa"/>
            <w:vAlign w:val="center"/>
          </w:tcPr>
          <w:p w:rsidR="00C60E81" w:rsidRPr="00C60E81" w:rsidRDefault="00C60E81" w:rsidP="00262F51">
            <w:pPr>
              <w:rPr>
                <w:sz w:val="14"/>
                <w:szCs w:val="14"/>
              </w:rPr>
            </w:pPr>
            <w:r w:rsidRPr="00C60E81">
              <w:rPr>
                <w:sz w:val="14"/>
                <w:szCs w:val="14"/>
              </w:rPr>
              <w:t>2. Dönem 1. Sınav F.8.6.4.3. Geri dönüşüm için katı atıkların ayrıştırılmasının önemini açıklar. F.8.6.4.4. Geri dönüşümün ülke ekonomisine katkısına ilişkin araştırma verilerini kullanarak çözüm önerileri sunar. F.8.6.4.5. Kaynakların tasarruflu kullanılmaması durumunda gelecekte karşılaşılabilecek problemleri belirterek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w:t>
            </w:r>
          </w:p>
        </w:tc>
        <w:tc>
          <w:tcPr>
            <w:tcW w:w="3260" w:type="dxa"/>
            <w:vAlign w:val="center"/>
          </w:tcPr>
          <w:p w:rsidR="00C60E81" w:rsidRPr="00C60E81" w:rsidRDefault="00C60E81" w:rsidP="00262F51">
            <w:pPr>
              <w:rPr>
                <w:sz w:val="14"/>
                <w:szCs w:val="14"/>
              </w:rPr>
            </w:pPr>
            <w:r w:rsidRPr="00C60E81">
              <w:rPr>
                <w:sz w:val="14"/>
                <w:szCs w:val="14"/>
              </w:rPr>
              <w:t>F.8.7.1.1. Elektriklenmeyi bazı doğa olayları ve teknolojideki uygulama örnekleri ile açıklar. F.8.7.1.2. Elektrik yüklerini sınıflandırarak aynı ve farklı cins elektrik yüklerinin birbirlerine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 8.7.2. Elektrik Yüklü Cisimler</w:t>
            </w:r>
          </w:p>
        </w:tc>
        <w:tc>
          <w:tcPr>
            <w:tcW w:w="3260" w:type="dxa"/>
            <w:vAlign w:val="center"/>
          </w:tcPr>
          <w:p w:rsidR="00C60E81" w:rsidRPr="00C60E81" w:rsidRDefault="00C60E81" w:rsidP="00262F51">
            <w:pPr>
              <w:rPr>
                <w:sz w:val="14"/>
                <w:szCs w:val="14"/>
              </w:rPr>
            </w:pPr>
            <w:r w:rsidRPr="00C60E81">
              <w:rPr>
                <w:sz w:val="14"/>
                <w:szCs w:val="14"/>
              </w:rPr>
              <w:t>F.8.7.1.3. Deneyler yaparak elektriklenme çeşitlerini fark eder. F.8.7.2.1. Cisimleri sahip oldukları elektrik yükleri bakımından sınıflandırır.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w:t>
            </w:r>
          </w:p>
        </w:tc>
        <w:tc>
          <w:tcPr>
            <w:tcW w:w="3260" w:type="dxa"/>
            <w:vAlign w:val="center"/>
          </w:tcPr>
          <w:p w:rsidR="00C60E81" w:rsidRPr="00C60E81" w:rsidRDefault="00C60E81" w:rsidP="00262F51">
            <w:pPr>
              <w:rPr>
                <w:sz w:val="14"/>
                <w:szCs w:val="14"/>
              </w:rPr>
            </w:pPr>
            <w:r w:rsidRPr="00C60E81">
              <w:rPr>
                <w:sz w:val="14"/>
                <w:szCs w:val="14"/>
              </w:rPr>
              <w:t>F.8.7.2.1. Cisimleri sahip oldukları elektrik yükleri bakımından sınıflandırır. F.8.7.2.2. Topraklamayı açıklar.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 F.8.7.2.2. Topraklamanın günlük yaşam ve teknolojideki uygulamaları dikkate alınarak can ve mal güvenliği açısından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 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F.8.7.2.2. Topraklamayı açıklar. F.8.7.3.1. Elektrik enerjisinin ısı ışık ve hareket enerjisine dönüştüğü uygulamalara örnekler verir.</w:t>
            </w:r>
          </w:p>
        </w:tc>
        <w:tc>
          <w:tcPr>
            <w:tcW w:w="3686" w:type="dxa"/>
            <w:vAlign w:val="center"/>
          </w:tcPr>
          <w:p w:rsidR="00C60E81" w:rsidRPr="00C60E81" w:rsidRDefault="00C60E81" w:rsidP="00262F51">
            <w:pPr>
              <w:rPr>
                <w:sz w:val="14"/>
                <w:szCs w:val="14"/>
              </w:rPr>
            </w:pPr>
            <w:r w:rsidRPr="00C60E81">
              <w:rPr>
                <w:sz w:val="14"/>
                <w:szCs w:val="14"/>
              </w:rPr>
              <w:t>F.8.7.2.2. Topraklamanın günlük yaşam ve teknolojideki uygulamaları dikkate alınarak can ve mal güvenliği açısından önemine vurgu yapılır. F.8.7.3.1. a. Güvenlik açısından elektrik sigortasının önemi üzerinde durulur. b. Robotların elektrik enerjisinin hareket enerjisine dönüşümü temel alınarak geliştirildiği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F.8.7.3.2. Elektirik enerjisinin ısı ışık veya hareket enerjisine dönüşümü temel alan bir model tasarlar. F.8.7.3.3. Güç santrallerinde elektrik enerjisinin nasıl üretildiğini açıklar.</w:t>
            </w:r>
          </w:p>
        </w:tc>
        <w:tc>
          <w:tcPr>
            <w:tcW w:w="3686" w:type="dxa"/>
            <w:vAlign w:val="center"/>
          </w:tcPr>
          <w:p w:rsidR="00C60E81" w:rsidRPr="00C60E81" w:rsidRDefault="00C60E81" w:rsidP="00262F51">
            <w:pPr>
              <w:rPr>
                <w:sz w:val="14"/>
                <w:szCs w:val="14"/>
              </w:rPr>
            </w:pPr>
            <w:r w:rsidRPr="00C60E81">
              <w:rPr>
                <w:sz w:val="14"/>
                <w:szCs w:val="14"/>
              </w:rPr>
              <w:t>F.8.7.3.2. Öncelikle tasarımlarını çizimle ifade etmeleri istenir. Şartlar uygunsa üç boyutlu modele dönüştürmesi istenebilir. F.8.7.3.3. Güç santrallerinden hidroelektrik termik rüzgâr jeotermal ve nükleer santrallere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F.8.7.3.4. Güç santrallerinin avantaj ve dezavantajları konusunda fikirler üretir. F.8.7.3.5. Elektrik enerjisinin bilinçli ve tasarruflu kullanılmasının aile ve ülke ekonomisi bakımından önemini tartışır. F.8.7.3.6. Evlerde elektriği tasarruflu kullanmaya özen gösterir.</w:t>
            </w:r>
          </w:p>
        </w:tc>
        <w:tc>
          <w:tcPr>
            <w:tcW w:w="3686" w:type="dxa"/>
            <w:vAlign w:val="center"/>
          </w:tcPr>
          <w:p w:rsidR="00C60E81" w:rsidRPr="00C60E81" w:rsidRDefault="00C60E81" w:rsidP="00262F51">
            <w:pPr>
              <w:rPr>
                <w:sz w:val="14"/>
                <w:szCs w:val="14"/>
              </w:rPr>
            </w:pPr>
            <w:r w:rsidRPr="00C60E81">
              <w:rPr>
                <w:sz w:val="14"/>
                <w:szCs w:val="14"/>
              </w:rPr>
              <w:t>F.8.7.3.4. Güç santrallerinin yarar-zarar ve riskler yönünden değerlendirilmesine yönelik fikir üretmeleri ve bu fikirlerini savunmaları istenir. F.8.7.3.5. a. Enerji verimliliği konusunda ülkemizdeki resmî kurumlar ve sivil toplum kuruluşları tarafından yapılan çalışmalar ve elektrik enerjisi kullanımı bakımından yapılması gerekenler belirtilir. b. Kaçak elektrik kullanımının ülke ekonomisine verdiği zarar vurgulanır. F.8.7.3.6. Öğrencilerden elektrik faturasını azaltmaya yönelik uzun süreli çalışmalar yapmaları istenir süreç izlenir.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