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9. SINIF  ÇALGı EğTM KANUN DERS ÖğRETM PROGRAMı(YEN*)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KANUN ÇALMADA TEMEL DAVRANIŞLAR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 Kanunun tarihçesini açıklar.</w:t>
              <w:br/>
              <w:t>9.1.1.2 Kanunun yapısal özelliklerini açıklar.</w:t>
              <w:br/>
              <w:t>9.1.1.3 Doğru oturma ve çalma pozisyonunu uygular.</w:t>
              <w:br/>
              <w:t>9.1.1.4 Ayaklık ve nota sehpasının işlevini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KANUN ÇALMADA TEMEL DAVRANIŞLAR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9.1.1.5 Yüksük mızrap ve akort anahtarının işlevini açıklar.</w:t>
              <w:br/>
              <w:t>9.1.2.1 Kanun çalgısının ses genişliğini açıklar.</w:t>
              <w:br/>
              <w:t>9.1.2.2 Kanun çalgısındaki natürel seslerin isimlerini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KANUN ÇALMADA TEMEL DAVRANIŞLAR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9.1.2.3 Kanun çalgısındaki natürel seslerin Türk müziğindeki perde isimlerini söyler.</w:t>
              <w:br/>
              <w:t>9.1.3.1 Aralarında boşluk bulunmayan mandal gruplarını gösterir.</w:t>
              <w:br/>
              <w:t>9.1.3.2 Aralarında boşluk bulunan mandal gruplarını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KANUN ÇALMADA TEMEL DAVRANIŞLAR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9.1.4.1 Akordun önemini açıklar.</w:t>
              <w:br/>
              <w:t>9.1.4.2 Akort etme yöntemlerini açıklar.</w:t>
              <w:br/>
              <w:t>9.1.4.3 Kanunu akort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TELLERDEN SES ÇIKARTMA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Kaba çärgah ve acem-aşiran telleri üzerinde mızrap çalışması yapar.</w:t>
            </w:r>
          </w:p>
        </w:tc>
        <w:tc>
          <w:tcPr>
            <w:tcW w:w="3686" w:type="dxa"/>
            <w:vAlign w:val="center"/>
          </w:tcPr>
          <w:p w:rsidR="00C60E81" w:rsidRPr="00C60E81" w:rsidRDefault="00C60E81" w:rsidP="00262F51">
            <w:pPr>
              <w:rPr>
                <w:sz w:val="14"/>
                <w:szCs w:val="14"/>
              </w:rPr>
            </w:pPr>
            <w:r w:rsidRPr="00C60E81">
              <w:rPr>
                <w:sz w:val="14"/>
                <w:szCs w:val="14"/>
              </w:rPr>
              <w:t>Etüt çalışmaları metronoma bağlı kalmadan serbest olarak yapılır.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TELLERDEN SES ÇIKARTMA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9.2.1.2 Çärgah ve acem telleri üzerinde mızrap çalışması yapar.</w:t>
            </w:r>
          </w:p>
        </w:tc>
        <w:tc>
          <w:tcPr>
            <w:tcW w:w="3686" w:type="dxa"/>
            <w:vAlign w:val="center"/>
          </w:tcPr>
          <w:p w:rsidR="00C60E81" w:rsidRPr="00C60E81" w:rsidRDefault="00C60E81" w:rsidP="00262F51">
            <w:pPr>
              <w:rPr>
                <w:sz w:val="14"/>
                <w:szCs w:val="14"/>
              </w:rPr>
            </w:pPr>
            <w:r w:rsidRPr="00C60E81">
              <w:rPr>
                <w:sz w:val="14"/>
                <w:szCs w:val="14"/>
              </w:rPr>
              <w:t>Etüt çalışmaları metronoma bağlı kalmadan serbest olarak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TELLERDEN SES ÇIKARTMA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9.2.1.3 Kaba çärgah ve çärgah ses sahasında basit usullerle mızrap çalışması yapar.</w:t>
            </w:r>
          </w:p>
        </w:tc>
        <w:tc>
          <w:tcPr>
            <w:tcW w:w="3686" w:type="dxa"/>
            <w:vAlign w:val="center"/>
          </w:tcPr>
          <w:p w:rsidR="00C60E81" w:rsidRPr="00C60E81" w:rsidRDefault="00C60E81" w:rsidP="00262F51">
            <w:pPr>
              <w:rPr>
                <w:sz w:val="14"/>
                <w:szCs w:val="14"/>
              </w:rPr>
            </w:pPr>
            <w:r w:rsidRPr="00C60E81">
              <w:rPr>
                <w:sz w:val="14"/>
                <w:szCs w:val="14"/>
              </w:rPr>
              <w:t>24 ve 34 lük ritimlerden oluşan etüt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TELLERDEN SES ÇIKARTMA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9.2.1.4 Kaba çärgäh ve tiz çärgäh ses sahasında basit usullerle mızrap çalışması yapar.</w:t>
            </w:r>
          </w:p>
        </w:tc>
        <w:tc>
          <w:tcPr>
            <w:tcW w:w="3686" w:type="dxa"/>
            <w:vAlign w:val="center"/>
          </w:tcPr>
          <w:p w:rsidR="00C60E81" w:rsidRPr="00C60E81" w:rsidRDefault="00C60E81" w:rsidP="00262F51">
            <w:pPr>
              <w:rPr>
                <w:sz w:val="14"/>
                <w:szCs w:val="14"/>
              </w:rPr>
            </w:pPr>
            <w:r w:rsidRPr="00C60E81">
              <w:rPr>
                <w:sz w:val="14"/>
                <w:szCs w:val="14"/>
              </w:rPr>
              <w:t>24 ve 34 lük ritimlerden oluşan etüt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TELLERDEN SES ÇIKARTMA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9.2.1.5 Bileşik usullerle mızrap çalışması yapar.</w:t>
            </w:r>
          </w:p>
        </w:tc>
        <w:tc>
          <w:tcPr>
            <w:tcW w:w="3686" w:type="dxa"/>
            <w:vAlign w:val="center"/>
          </w:tcPr>
          <w:p w:rsidR="00C60E81" w:rsidRPr="00C60E81" w:rsidRDefault="00C60E81" w:rsidP="00262F51">
            <w:pPr>
              <w:rPr>
                <w:sz w:val="14"/>
                <w:szCs w:val="14"/>
              </w:rPr>
            </w:pPr>
            <w:r w:rsidRPr="00C60E81">
              <w:rPr>
                <w:sz w:val="14"/>
                <w:szCs w:val="14"/>
              </w:rPr>
              <w:t>4 5 6 7 8 9 ve 10 zamanlı ritimlerden oluşan etüt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TELLERDEN SES ÇIKARTMA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9.2.1.5 Bileşik usullerle mızrap çalışması yapar.</w:t>
            </w:r>
          </w:p>
        </w:tc>
        <w:tc>
          <w:tcPr>
            <w:tcW w:w="3686" w:type="dxa"/>
            <w:vAlign w:val="center"/>
          </w:tcPr>
          <w:p w:rsidR="00C60E81" w:rsidRPr="00C60E81" w:rsidRDefault="00C60E81" w:rsidP="00262F51">
            <w:pPr>
              <w:rPr>
                <w:sz w:val="14"/>
                <w:szCs w:val="14"/>
              </w:rPr>
            </w:pPr>
            <w:r w:rsidRPr="00C60E81">
              <w:rPr>
                <w:sz w:val="14"/>
                <w:szCs w:val="14"/>
              </w:rPr>
              <w:t>4 5 6 7 8 9 ve 10 zamanlı ritimlerden oluşan etüt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MANDAL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Yegäh hüseyni-aşiran rast dügäh büselik telleri üzerinde mandal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MANDAL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Yegäh hüseyni-aşiran rast dügäh büselik telleri üzerinde mandal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MANDAL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9.3.1.2 Etüt içinde mandal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MANDAL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9.3.1.2 Etüt içinde mandal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ÇARGAH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 Çärgah makamını açıklar.</w:t>
            </w:r>
          </w:p>
        </w:tc>
        <w:tc>
          <w:tcPr>
            <w:tcW w:w="3686" w:type="dxa"/>
            <w:vAlign w:val="center"/>
          </w:tcPr>
          <w:p w:rsidR="00C60E81" w:rsidRPr="00C60E81" w:rsidRDefault="00C60E81" w:rsidP="00262F51">
            <w:pPr>
              <w:rPr>
                <w:sz w:val="14"/>
                <w:szCs w:val="14"/>
              </w:rPr>
            </w:pPr>
            <w:r w:rsidRPr="00C60E81">
              <w:rPr>
                <w:sz w:val="14"/>
                <w:szCs w:val="14"/>
              </w:rPr>
              <w:t>Basit makam kavramı açıklanır.</w:t>
              <w:br/>
              <w:t>Çargah makamının bütün sesleri verilmeden önce makamın en karakteristik yeri olan çargah beşlisi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ÇARGAH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9.4.1.2 Çärgah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ÇARGAH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9.4.1.3 Çärgah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BÜSELİK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9.5.1.1 Büselik makamını açıklar.</w:t>
            </w:r>
          </w:p>
        </w:tc>
        <w:tc>
          <w:tcPr>
            <w:tcW w:w="3686" w:type="dxa"/>
            <w:vAlign w:val="center"/>
          </w:tcPr>
          <w:p w:rsidR="00C60E81" w:rsidRPr="00C60E81" w:rsidRDefault="00C60E81" w:rsidP="00262F51">
            <w:pPr>
              <w:rPr>
                <w:sz w:val="14"/>
                <w:szCs w:val="14"/>
              </w:rPr>
            </w:pPr>
            <w:r w:rsidRPr="00C60E81">
              <w:rPr>
                <w:sz w:val="14"/>
                <w:szCs w:val="14"/>
              </w:rPr>
              <w:t>Büselik makamının bütün sesleri verilmeden önce makamın en karakteristik yeri olan büselik beşlisi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BÜSELİK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9.5.1.2 Büselik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BÜSELİK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9.5.1.3 Büselik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BÜSELİK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9.5.1.4 Tremolo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BÜSELİK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9.5.1.5 Büselik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BÜSELİK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9.5.1.5 Büselik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BÜSELİK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9.5.1.5 Büselik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BÜSELİK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9.5.1.5 Büselik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9.6.1.1 Kürdi makamını açıklar.</w:t>
            </w:r>
          </w:p>
        </w:tc>
        <w:tc>
          <w:tcPr>
            <w:tcW w:w="3686" w:type="dxa"/>
            <w:vAlign w:val="center"/>
          </w:tcPr>
          <w:p w:rsidR="00C60E81" w:rsidRPr="00C60E81" w:rsidRDefault="00C60E81" w:rsidP="00262F51">
            <w:pPr>
              <w:rPr>
                <w:sz w:val="14"/>
                <w:szCs w:val="14"/>
              </w:rPr>
            </w:pPr>
            <w:r w:rsidRPr="00C60E81">
              <w:rPr>
                <w:sz w:val="14"/>
                <w:szCs w:val="14"/>
              </w:rPr>
              <w:t>Kürdi makamının bütün sesleri verilmeden önce makamın en karakteristik yeri olan kürdi dörtlüsü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9.6.1.2 Kürdi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9.6.1.3 Kürdi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9.6.1.4 Kürdi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9.6.1.4 Kürdi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RAST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9.7.1.1 Rast makamını açıklar.</w:t>
            </w:r>
          </w:p>
        </w:tc>
        <w:tc>
          <w:tcPr>
            <w:tcW w:w="3686" w:type="dxa"/>
            <w:vAlign w:val="center"/>
          </w:tcPr>
          <w:p w:rsidR="00C60E81" w:rsidRPr="00C60E81" w:rsidRDefault="00C60E81" w:rsidP="00262F51">
            <w:pPr>
              <w:rPr>
                <w:sz w:val="14"/>
                <w:szCs w:val="14"/>
              </w:rPr>
            </w:pPr>
            <w:r w:rsidRPr="00C60E81">
              <w:rPr>
                <w:sz w:val="14"/>
                <w:szCs w:val="14"/>
              </w:rPr>
              <w:t>Rast makamının bütün sesleri verilmeden önce makamın en karakteristik yeri olan rast beşlisi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RAST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9.7.1.2 Rast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RAST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9.7.1.3 Rast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RAST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9.7.1.4 Rast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RAST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9.7.1.4 Rast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