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HB.1.1.1. Öğretmeni ve arkadaşlarıyla tanışabilme</w:t>
            </w:r>
          </w:p>
        </w:tc>
        <w:tc>
          <w:tcPr>
            <w:tcW w:w="3402" w:type="dxa"/>
            <w:vAlign w:val="center"/>
          </w:tcPr>
          <w:p w:rsidR="00FE0D3B" w:rsidRPr="00FE0D3B" w:rsidRDefault="00FE0D3B" w:rsidP="001C2F89">
            <w:pPr>
              <w:rPr>
                <w:sz w:val="14"/>
                <w:szCs w:val="14"/>
              </w:rPr>
            </w:pPr>
            <w:r w:rsidRPr="00FE0D3B">
              <w:rPr>
                <w:sz w:val="14"/>
                <w:szCs w:val="14"/>
              </w:rPr>
              <w:t>a Öğretmeni ve arkadaşları kendilerini tanıtırken onları etkin bir şekilde dinler. b Öğretmenine ve arkadaşlarına kendisini tanıtırken sözlü ve sözsüz olarak etkileşim kurar.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HB.1.1.4. Fiziksel özelliklerini ve temel duygularını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OKUL TEMELLİ PLANLAMA HB.1.2.2. Kişisel alanının sınırlarını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 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 HB.1.3.1. Aile olmanın önemini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HB.1.3.1. Aile olmanın önemini fark edebilme 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
              <w:b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 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 HB.1.4.1. Yaşadığı yerin ve ülkemizin genel özelliklerini açıklayabilme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HB.1.4.1. Yaşadığı yerin ve ülkemizin genel özelliklerini açıklayabilme 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 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HB.1.5.1. Yakın çevresinde bulunan doğadaki varlıkları gözlemleyebilme</w:t>
            </w:r>
          </w:p>
        </w:tc>
        <w:tc>
          <w:tcPr>
            <w:tcW w:w="3402" w:type="dxa"/>
            <w:vAlign w:val="center"/>
          </w:tcPr>
          <w:p w:rsidR="00FE0D3B" w:rsidRPr="00FE0D3B" w:rsidRDefault="00FE0D3B" w:rsidP="001C2F89">
            <w:pPr>
              <w:rPr>
                <w:sz w:val="14"/>
                <w:szCs w:val="14"/>
              </w:rPr>
            </w:pPr>
            <w:r w:rsidRPr="00FE0D3B">
              <w:rPr>
                <w:sz w:val="14"/>
                <w:szCs w:val="14"/>
              </w:rPr>
              <w:t>a Yakın çevresinde bulunan doğadaki varlıklara ilişkin veri toplar. b Yakın çevresinde bulunan doğadaki varlıklara ilişkin topladığı verileri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w:br/>
              <w:t>DOĞA VE ÇEVRE</w:t>
            </w:r>
          </w:p>
        </w:tc>
        <w:tc>
          <w:tcPr>
            <w:tcW w:w="1985" w:type="dxa"/>
            <w:vAlign w:val="center"/>
          </w:tcPr>
          <w:p w:rsidR="00FE0D3B" w:rsidRPr="00FE0D3B" w:rsidRDefault="00FE0D3B" w:rsidP="00760F07">
            <w:pPr>
              <w:rPr>
                <w:sz w:val="14"/>
                <w:szCs w:val="14"/>
              </w:rPr>
            </w:pPr>
            <w:r w:rsidRPr="00FE0D3B">
              <w:rPr>
                <w:sz w:val="14"/>
                <w:szCs w:val="14"/>
              </w:rPr>
              <w:t/>
              <w:b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OKUL TEMELLİ PLANLAMA</w:t>
              <w:br/>
              <w:t>HB.1.5.2. Modeller üzerinden gök cisimlerini karşılaştırabilme</w:t>
            </w:r>
          </w:p>
        </w:tc>
        <w:tc>
          <w:tcPr>
            <w:tcW w:w="3402" w:type="dxa"/>
            <w:vAlign w:val="center"/>
          </w:tcPr>
          <w:p w:rsidR="00FE0D3B" w:rsidRPr="00FE0D3B" w:rsidRDefault="00FE0D3B" w:rsidP="001C2F89">
            <w:pPr>
              <w:rPr>
                <w:sz w:val="14"/>
                <w:szCs w:val="14"/>
              </w:rPr>
            </w:pPr>
            <w:r w:rsidRPr="00FE0D3B">
              <w:rPr>
                <w:sz w:val="14"/>
                <w:szCs w:val="14"/>
              </w:rPr>
              <w:t>a Modeller üzerinden gök cisimlerinin Güneş Dünya ve Ay özelliklerini belirler. b Modeller üzerinden gök cisimlerinin Güneş Dünya ve Ay benzerlik ve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 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 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OKUL TEMELLİ PLANLAMA 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öğretmeni ve sınıf arkadaşlarıyla iletişim kurma fiziksel özelliklerini duygularını fark etme sürecinde müzik ya da beden eğitimi ve oyun dersi ile ilişkilendirerek bir ritim eşliğinde kendini tanıtmaları sözsüz olarak hareketlerle duygularını ifade etmeleri istenebilir. Okul ortamını tanıyabilmeleri için öğrencilere akran öğretimi ve grup çalışmalarını destekleyen görevler verilebilir. Sınıf ve okul ortamında uygun davranışlarla ilgili afiş poster gibi özgün ürünler oluşturmaları istenebilir. Destekleme Öğrencilerin iletişim becerilerini güçlendirmek fiziksel özellikleri ve duygularını fark etmelerini sağlamak için görsel işitsel dokunsal veya harekete dayalı materyaller ile öğrenme süreci desteklenebilir. Okul ortamını tanıma ve kurallara uygun davranışlar sergileme sürecinde içerik öğretiminin basamakları küçük parçalara ayrılarak ve somutlaştırılarak sunulur ve kurallar tekrar uygulanır.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