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MZK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İSTİKLAL MARŞI</w:t>
            </w:r>
          </w:p>
        </w:tc>
        <w:tc>
          <w:tcPr>
            <w:tcW w:w="2410" w:type="dxa"/>
            <w:vAlign w:val="center"/>
          </w:tcPr>
          <w:p w:rsidR="00FE0D3B" w:rsidRPr="00FE0D3B" w:rsidRDefault="00FE0D3B" w:rsidP="001C2F89">
            <w:pPr>
              <w:rPr>
                <w:sz w:val="14"/>
                <w:szCs w:val="14"/>
              </w:rPr>
            </w:pPr>
            <w:r w:rsidRPr="00FE0D3B">
              <w:rPr>
                <w:sz w:val="14"/>
                <w:szCs w:val="14"/>
              </w:rPr>
              <w:t>MÜZ.9.1.1. İstiklal Marşını müziksel söyleyebilme</w:t>
            </w:r>
          </w:p>
        </w:tc>
        <w:tc>
          <w:tcPr>
            <w:tcW w:w="3402" w:type="dxa"/>
            <w:vAlign w:val="center"/>
          </w:tcPr>
          <w:p w:rsidR="00FE0D3B" w:rsidRPr="00FE0D3B" w:rsidRDefault="00FE0D3B" w:rsidP="001C2F89">
            <w:pPr>
              <w:rPr>
                <w:sz w:val="14"/>
                <w:szCs w:val="14"/>
              </w:rPr>
            </w:pPr>
            <w:r w:rsidRPr="00FE0D3B">
              <w:rPr>
                <w:sz w:val="14"/>
                <w:szCs w:val="14"/>
              </w:rPr>
              <w:t>a İstiklal Marşnı söylemeden önce bedenini hazır hâle getirir. B İstiklal Marşını söylerken uygun teknikleri kullanır. C İstiklal Marşını söylerken müziksel bileşenleri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MÜZ.9.1.2. Temel müzik yazı ve işaretlerini sınıflandırabilme</w:t>
            </w:r>
          </w:p>
        </w:tc>
        <w:tc>
          <w:tcPr>
            <w:tcW w:w="3402" w:type="dxa"/>
            <w:vAlign w:val="center"/>
          </w:tcPr>
          <w:p w:rsidR="00FE0D3B" w:rsidRPr="00FE0D3B" w:rsidRDefault="00FE0D3B" w:rsidP="001C2F89">
            <w:pPr>
              <w:rPr>
                <w:sz w:val="14"/>
                <w:szCs w:val="14"/>
              </w:rPr>
            </w:pPr>
            <w:r w:rsidRPr="00FE0D3B">
              <w:rPr>
                <w:sz w:val="14"/>
                <w:szCs w:val="14"/>
              </w:rPr>
              <w:t>a Müzikte kullanılan temel yazı ve işaretlere ilişkin değişkenleri belirler. b Müzikte kullanılan temel yazı ve işaretleri ayrıştırır. c Müzikte kullanılan temel yazı ve işaretleri tasnif eder. ç Müzikte kullanılan temel yazı ve işaretleri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MÜZ.9.1.2. Temel müzik yazı ve işaretlerini sınıflandırabilme</w:t>
            </w:r>
          </w:p>
        </w:tc>
        <w:tc>
          <w:tcPr>
            <w:tcW w:w="3402" w:type="dxa"/>
            <w:vAlign w:val="center"/>
          </w:tcPr>
          <w:p w:rsidR="00FE0D3B" w:rsidRPr="00FE0D3B" w:rsidRDefault="00FE0D3B" w:rsidP="001C2F89">
            <w:pPr>
              <w:rPr>
                <w:sz w:val="14"/>
                <w:szCs w:val="14"/>
              </w:rPr>
            </w:pPr>
            <w:r w:rsidRPr="00FE0D3B">
              <w:rPr>
                <w:sz w:val="14"/>
                <w:szCs w:val="14"/>
              </w:rPr>
              <w:t>a Müzikte kullanılan temel yazı ve işaretlere ilişkin değişkenleri belirler. b Müzikte kullanılan temel yazı ve işaretleri ayrıştırır. c Müzikte kullanılan temel yazı ve işaretleri tasnif eder. ç Müzikte kullanılan temel yazı ve işaretleri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MÜZ.9.1.2. Temel müzik yazı ve işaretlerini sınıflandırabilme</w:t>
            </w:r>
          </w:p>
        </w:tc>
        <w:tc>
          <w:tcPr>
            <w:tcW w:w="3402" w:type="dxa"/>
            <w:vAlign w:val="center"/>
          </w:tcPr>
          <w:p w:rsidR="00FE0D3B" w:rsidRPr="00FE0D3B" w:rsidRDefault="00FE0D3B" w:rsidP="001C2F89">
            <w:pPr>
              <w:rPr>
                <w:sz w:val="14"/>
                <w:szCs w:val="14"/>
              </w:rPr>
            </w:pPr>
            <w:r w:rsidRPr="00FE0D3B">
              <w:rPr>
                <w:sz w:val="14"/>
                <w:szCs w:val="14"/>
              </w:rPr>
              <w:t>a Müzikte kullanılan temel yazı ve işaretlere ilişkin değişkenleri belirler. b Müzikte kullanılan temel yazı ve işaretleri ayrıştırır. c Müzikte kullanılan temel yazı ve işaretleri tasnif eder. ç Müzikte kullanılan temel yazı ve işaretleri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MÜZ.9.1.3. Müzikte iki vuruşlu ölçü türlerini karşılaştırabilme</w:t>
            </w:r>
          </w:p>
        </w:tc>
        <w:tc>
          <w:tcPr>
            <w:tcW w:w="3402" w:type="dxa"/>
            <w:vAlign w:val="center"/>
          </w:tcPr>
          <w:p w:rsidR="00FE0D3B" w:rsidRPr="00FE0D3B" w:rsidRDefault="00FE0D3B" w:rsidP="001C2F89">
            <w:pPr>
              <w:rPr>
                <w:sz w:val="14"/>
                <w:szCs w:val="14"/>
              </w:rPr>
            </w:pPr>
            <w:r w:rsidRPr="00FE0D3B">
              <w:rPr>
                <w:sz w:val="14"/>
                <w:szCs w:val="14"/>
              </w:rPr>
              <w:t>a Müzikte iki vuruşlu ölçü türlerinin özelliklerini belirler. b Müzikte iki vuruşlu ölçü türlerinin özellikleri arasındaki benzerlikleri listeler. c Müzikte iki vuruşlu ölçü türlerinin özellikleri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MÜZ.9.1.3. Müzikte iki vuruşlu ölçü türlerini karşılaştırabilme</w:t>
            </w:r>
          </w:p>
        </w:tc>
        <w:tc>
          <w:tcPr>
            <w:tcW w:w="3402" w:type="dxa"/>
            <w:vAlign w:val="center"/>
          </w:tcPr>
          <w:p w:rsidR="00FE0D3B" w:rsidRPr="00FE0D3B" w:rsidRDefault="00FE0D3B" w:rsidP="001C2F89">
            <w:pPr>
              <w:rPr>
                <w:sz w:val="14"/>
                <w:szCs w:val="14"/>
              </w:rPr>
            </w:pPr>
            <w:r w:rsidRPr="00FE0D3B">
              <w:rPr>
                <w:sz w:val="14"/>
                <w:szCs w:val="14"/>
              </w:rPr>
              <w:t>a Müzikte iki vuruşlu ölçü türlerinin özelliklerini belirler. b Müzikte iki vuruşlu ölçü türlerinin özellikleri arasındaki benzerlikleri listeler. c Müzikte iki vuruşlu ölçü türlerinin özellikleri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 MÜZ.9.1.3. Müzikte iki vuruşlu ölçü türlerini karşılaştırabilme</w:t>
            </w:r>
          </w:p>
        </w:tc>
        <w:tc>
          <w:tcPr>
            <w:tcW w:w="3402" w:type="dxa"/>
            <w:vAlign w:val="center"/>
          </w:tcPr>
          <w:p w:rsidR="00FE0D3B" w:rsidRPr="00FE0D3B" w:rsidRDefault="00FE0D3B" w:rsidP="001C2F89">
            <w:pPr>
              <w:rPr>
                <w:sz w:val="14"/>
                <w:szCs w:val="14"/>
              </w:rPr>
            </w:pPr>
            <w:r w:rsidRPr="00FE0D3B">
              <w:rPr>
                <w:sz w:val="14"/>
                <w:szCs w:val="14"/>
              </w:rPr>
              <w:t>a Müzikte iki vuruşlu ölçü türlerinin özelliklerini belirler. b Müzikte iki vuruşlu ölçü türlerinin özellikleri arasındaki benzerlikleri listeler. c Müzikte iki vuruşlu ölçü türlerinin özellikleri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MÜZ.9.1.4. Müzikte tonal yapıyı çözümleyebilme</w:t>
            </w:r>
          </w:p>
        </w:tc>
        <w:tc>
          <w:tcPr>
            <w:tcW w:w="3402" w:type="dxa"/>
            <w:vAlign w:val="center"/>
          </w:tcPr>
          <w:p w:rsidR="00FE0D3B" w:rsidRPr="00FE0D3B" w:rsidRDefault="00FE0D3B" w:rsidP="001C2F89">
            <w:pPr>
              <w:rPr>
                <w:sz w:val="14"/>
                <w:szCs w:val="14"/>
              </w:rPr>
            </w:pPr>
            <w:r w:rsidRPr="00FE0D3B">
              <w:rPr>
                <w:sz w:val="14"/>
                <w:szCs w:val="14"/>
              </w:rPr>
              <w:t>a Müzikte tonal yapıyı oluşturan parçaları belirler. bMüzikte tonal yapıyı oluşturan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MÜZ.9.1.4. Müzikte tonal yapıyı çözümleyebilme</w:t>
            </w:r>
          </w:p>
        </w:tc>
        <w:tc>
          <w:tcPr>
            <w:tcW w:w="3402" w:type="dxa"/>
            <w:vAlign w:val="center"/>
          </w:tcPr>
          <w:p w:rsidR="00FE0D3B" w:rsidRPr="00FE0D3B" w:rsidRDefault="00FE0D3B" w:rsidP="001C2F89">
            <w:pPr>
              <w:rPr>
                <w:sz w:val="14"/>
                <w:szCs w:val="14"/>
              </w:rPr>
            </w:pPr>
            <w:r w:rsidRPr="00FE0D3B">
              <w:rPr>
                <w:sz w:val="14"/>
                <w:szCs w:val="14"/>
              </w:rPr>
              <w:t>a Müzikte tonal yapıyı oluşturan parçaları belirler. bMüzikte tonal yapıyı oluşturan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MÜZ.9.1.4. Müzikte tonal yapıyı çözümleyebilme</w:t>
            </w:r>
          </w:p>
        </w:tc>
        <w:tc>
          <w:tcPr>
            <w:tcW w:w="3402" w:type="dxa"/>
            <w:vAlign w:val="center"/>
          </w:tcPr>
          <w:p w:rsidR="00FE0D3B" w:rsidRPr="00FE0D3B" w:rsidRDefault="00FE0D3B" w:rsidP="001C2F89">
            <w:pPr>
              <w:rPr>
                <w:sz w:val="14"/>
                <w:szCs w:val="14"/>
              </w:rPr>
            </w:pPr>
            <w:r w:rsidRPr="00FE0D3B">
              <w:rPr>
                <w:sz w:val="14"/>
                <w:szCs w:val="14"/>
              </w:rPr>
              <w:t>a Müzikte tonal yapıyı oluşturan parçaları belirler. bMüzikte tonal yapıyı oluşturan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MÜZİĞİN TARİHSEL GELİŞİMİ</w:t>
            </w:r>
          </w:p>
        </w:tc>
        <w:tc>
          <w:tcPr>
            <w:tcW w:w="2410" w:type="dxa"/>
            <w:vAlign w:val="center"/>
          </w:tcPr>
          <w:p w:rsidR="00FE0D3B" w:rsidRPr="00FE0D3B" w:rsidRDefault="00FE0D3B" w:rsidP="001C2F89">
            <w:pPr>
              <w:rPr>
                <w:sz w:val="14"/>
                <w:szCs w:val="14"/>
              </w:rPr>
            </w:pPr>
            <w:r w:rsidRPr="00FE0D3B">
              <w:rPr>
                <w:sz w:val="14"/>
                <w:szCs w:val="14"/>
              </w:rPr>
              <w:t>MÜZ.9.2.1. Müziğin tarihsel gelişimini çözümleyebilme</w:t>
            </w:r>
          </w:p>
        </w:tc>
        <w:tc>
          <w:tcPr>
            <w:tcW w:w="3402" w:type="dxa"/>
            <w:vAlign w:val="center"/>
          </w:tcPr>
          <w:p w:rsidR="00FE0D3B" w:rsidRPr="00FE0D3B" w:rsidRDefault="00FE0D3B" w:rsidP="001C2F89">
            <w:pPr>
              <w:rPr>
                <w:sz w:val="14"/>
                <w:szCs w:val="14"/>
              </w:rPr>
            </w:pPr>
            <w:r w:rsidRPr="00FE0D3B">
              <w:rPr>
                <w:sz w:val="14"/>
                <w:szCs w:val="14"/>
              </w:rPr>
              <w:t>a Müziğin tarihsel gelişimine etki eden ögeleri belirler. b Müziğin tarihsel gelişimine etki eden ögeler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MÜZİĞİN TARİHSEL GELİŞİMİ</w:t>
            </w:r>
          </w:p>
        </w:tc>
        <w:tc>
          <w:tcPr>
            <w:tcW w:w="2410" w:type="dxa"/>
            <w:vAlign w:val="center"/>
          </w:tcPr>
          <w:p w:rsidR="00FE0D3B" w:rsidRPr="00FE0D3B" w:rsidRDefault="00FE0D3B" w:rsidP="001C2F89">
            <w:pPr>
              <w:rPr>
                <w:sz w:val="14"/>
                <w:szCs w:val="14"/>
              </w:rPr>
            </w:pPr>
            <w:r w:rsidRPr="00FE0D3B">
              <w:rPr>
                <w:sz w:val="14"/>
                <w:szCs w:val="14"/>
              </w:rPr>
              <w:t>MÜZ.9.2.1. Müziğin tarihsel gelişimini çözümleyebilme</w:t>
            </w:r>
          </w:p>
        </w:tc>
        <w:tc>
          <w:tcPr>
            <w:tcW w:w="3402" w:type="dxa"/>
            <w:vAlign w:val="center"/>
          </w:tcPr>
          <w:p w:rsidR="00FE0D3B" w:rsidRPr="00FE0D3B" w:rsidRDefault="00FE0D3B" w:rsidP="001C2F89">
            <w:pPr>
              <w:rPr>
                <w:sz w:val="14"/>
                <w:szCs w:val="14"/>
              </w:rPr>
            </w:pPr>
            <w:r w:rsidRPr="00FE0D3B">
              <w:rPr>
                <w:sz w:val="14"/>
                <w:szCs w:val="14"/>
              </w:rPr>
              <w:t>a Müziğin tarihsel gelişimine etki eden ögeleri belirler. b Müziğin tarihsel gelişimine etki eden ögeler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MÜZİĞİN TARİHSEL GELİŞİMİ</w:t>
            </w:r>
          </w:p>
        </w:tc>
        <w:tc>
          <w:tcPr>
            <w:tcW w:w="2410" w:type="dxa"/>
            <w:vAlign w:val="center"/>
          </w:tcPr>
          <w:p w:rsidR="00FE0D3B" w:rsidRPr="00FE0D3B" w:rsidRDefault="00FE0D3B" w:rsidP="001C2F89">
            <w:pPr>
              <w:rPr>
                <w:sz w:val="14"/>
                <w:szCs w:val="14"/>
              </w:rPr>
            </w:pPr>
            <w:r w:rsidRPr="00FE0D3B">
              <w:rPr>
                <w:sz w:val="14"/>
                <w:szCs w:val="14"/>
              </w:rPr>
              <w:t>MÜZ.9.2.1. Müziğin tarihsel gelişimini çözümleyebilme</w:t>
            </w:r>
          </w:p>
        </w:tc>
        <w:tc>
          <w:tcPr>
            <w:tcW w:w="3402" w:type="dxa"/>
            <w:vAlign w:val="center"/>
          </w:tcPr>
          <w:p w:rsidR="00FE0D3B" w:rsidRPr="00FE0D3B" w:rsidRDefault="00FE0D3B" w:rsidP="001C2F89">
            <w:pPr>
              <w:rPr>
                <w:sz w:val="14"/>
                <w:szCs w:val="14"/>
              </w:rPr>
            </w:pPr>
            <w:r w:rsidRPr="00FE0D3B">
              <w:rPr>
                <w:sz w:val="14"/>
                <w:szCs w:val="14"/>
              </w:rPr>
              <w:t>a Müziğin tarihsel gelişimine etki eden ögeleri belirler. b Müziğin tarihsel gelişimine etki eden ögeler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MÜZİĞİNE AİT ESERLER</w:t>
            </w:r>
          </w:p>
        </w:tc>
        <w:tc>
          <w:tcPr>
            <w:tcW w:w="2410" w:type="dxa"/>
            <w:vAlign w:val="center"/>
          </w:tcPr>
          <w:p w:rsidR="00FE0D3B" w:rsidRPr="00FE0D3B" w:rsidRDefault="00FE0D3B" w:rsidP="001C2F89">
            <w:pPr>
              <w:rPr>
                <w:sz w:val="14"/>
                <w:szCs w:val="14"/>
              </w:rPr>
            </w:pPr>
            <w:r w:rsidRPr="00FE0D3B">
              <w:rPr>
                <w:sz w:val="14"/>
                <w:szCs w:val="14"/>
              </w:rPr>
              <w:t> MÜZ.9.2.2. Türk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Türk müziğine ait dinlediği eserlerin bileşenlerini tanır. b Türk müziğine ait dinlediği eserlerin bileşenlerini ayırt eder. c Türk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MÜZİĞİNE AİT ESERLER</w:t>
            </w:r>
          </w:p>
        </w:tc>
        <w:tc>
          <w:tcPr>
            <w:tcW w:w="2410" w:type="dxa"/>
            <w:vAlign w:val="center"/>
          </w:tcPr>
          <w:p w:rsidR="00FE0D3B" w:rsidRPr="00FE0D3B" w:rsidRDefault="00FE0D3B" w:rsidP="001C2F89">
            <w:pPr>
              <w:rPr>
                <w:sz w:val="14"/>
                <w:szCs w:val="14"/>
              </w:rPr>
            </w:pPr>
            <w:r w:rsidRPr="00FE0D3B">
              <w:rPr>
                <w:sz w:val="14"/>
                <w:szCs w:val="14"/>
              </w:rPr>
              <w:t>1. Dönem 2. Sınav MÜZ.9.2.2. Türk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Türk müziğine ait dinlediği eserlerin bileşenlerini tanır. b Türk müziğine ait dinlediği eserlerin bileşenlerini ayırt eder. c Türk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MÜZİĞİNE AİT ESERLER</w:t>
            </w:r>
          </w:p>
        </w:tc>
        <w:tc>
          <w:tcPr>
            <w:tcW w:w="2410" w:type="dxa"/>
            <w:vAlign w:val="center"/>
          </w:tcPr>
          <w:p w:rsidR="00FE0D3B" w:rsidRPr="00FE0D3B" w:rsidRDefault="00FE0D3B" w:rsidP="001C2F89">
            <w:pPr>
              <w:rPr>
                <w:sz w:val="14"/>
                <w:szCs w:val="14"/>
              </w:rPr>
            </w:pPr>
            <w:r w:rsidRPr="00FE0D3B">
              <w:rPr>
                <w:sz w:val="14"/>
                <w:szCs w:val="14"/>
              </w:rPr>
              <w:t>MÜZ.9.2.2. Türk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Türk müziğine ait dinlediği eserlerin bileşenlerini tanır. b Türk müziğine ait dinlediği eserlerin bileşenlerini ayırt eder. c Türk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BATI MÜZİĞİNE AİT ESERLER</w:t>
            </w:r>
          </w:p>
        </w:tc>
        <w:tc>
          <w:tcPr>
            <w:tcW w:w="2410" w:type="dxa"/>
            <w:vAlign w:val="center"/>
          </w:tcPr>
          <w:p w:rsidR="00FE0D3B" w:rsidRPr="00FE0D3B" w:rsidRDefault="00FE0D3B" w:rsidP="001C2F89">
            <w:pPr>
              <w:rPr>
                <w:sz w:val="14"/>
                <w:szCs w:val="14"/>
              </w:rPr>
            </w:pPr>
            <w:r w:rsidRPr="00FE0D3B">
              <w:rPr>
                <w:sz w:val="14"/>
                <w:szCs w:val="14"/>
              </w:rPr>
              <w:t>MÜZ.9.2.3.Batı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Batı müziğine ait dinlediği eserlerin bileşenlerini tanır. bBatı müziğine ait dinlediği eserlerin bileşenlerini ayırt eder. c Batı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BATI MÜZİĞİNE AİT ESERLER</w:t>
            </w:r>
          </w:p>
        </w:tc>
        <w:tc>
          <w:tcPr>
            <w:tcW w:w="2410" w:type="dxa"/>
            <w:vAlign w:val="center"/>
          </w:tcPr>
          <w:p w:rsidR="00FE0D3B" w:rsidRPr="00FE0D3B" w:rsidRDefault="00FE0D3B" w:rsidP="001C2F89">
            <w:pPr>
              <w:rPr>
                <w:sz w:val="14"/>
                <w:szCs w:val="14"/>
              </w:rPr>
            </w:pPr>
            <w:r w:rsidRPr="00FE0D3B">
              <w:rPr>
                <w:sz w:val="14"/>
                <w:szCs w:val="14"/>
              </w:rPr>
              <w:t>MÜZ.9.2.3.Batı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Batı müziğine ait dinlediği eserlerin bileşenlerini tanır. bBatı müziğine ait dinlediği eserlerin bileşenlerini ayırt eder. c Batı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BATI MÜZİĞİNE AİT ESERLER</w:t>
            </w:r>
          </w:p>
        </w:tc>
        <w:tc>
          <w:tcPr>
            <w:tcW w:w="2410" w:type="dxa"/>
            <w:vAlign w:val="center"/>
          </w:tcPr>
          <w:p w:rsidR="00FE0D3B" w:rsidRPr="00FE0D3B" w:rsidRDefault="00FE0D3B" w:rsidP="001C2F89">
            <w:pPr>
              <w:rPr>
                <w:sz w:val="14"/>
                <w:szCs w:val="14"/>
              </w:rPr>
            </w:pPr>
            <w:r w:rsidRPr="00FE0D3B">
              <w:rPr>
                <w:sz w:val="14"/>
                <w:szCs w:val="14"/>
              </w:rPr>
              <w:t>MÜZ.9.2.3.Batı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Batı müziğine ait dinlediği eserlerin bileşenlerini tanır. bBatı müziğine ait dinlediği eserlerin bileşenlerini ayırt eder. c Batı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 İÇİNDE MÜZİĞE VERDİĞİ YER VE ÖNEM</w:t>
            </w:r>
          </w:p>
        </w:tc>
        <w:tc>
          <w:tcPr>
            <w:tcW w:w="2410" w:type="dxa"/>
            <w:vAlign w:val="center"/>
          </w:tcPr>
          <w:p w:rsidR="00FE0D3B" w:rsidRPr="00FE0D3B" w:rsidRDefault="00FE0D3B" w:rsidP="001C2F89">
            <w:pPr>
              <w:rPr>
                <w:sz w:val="14"/>
                <w:szCs w:val="14"/>
              </w:rPr>
            </w:pPr>
            <w:r w:rsidRPr="00FE0D3B">
              <w:rPr>
                <w:sz w:val="14"/>
                <w:szCs w:val="14"/>
              </w:rPr>
              <w:t>MÜZ.9.2.4. Atatürkün güzel sanatlar içinde müziğe verdiği yeri ve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 içinde müziğe verdiği yer ve önemle ilgili çözümleme yapar. b Atatürkün güzel sanatlar içinde müziğe verdiği yer ve önemle ilgili sınıflandırma yapar. cAtatürkün güzel sanatlar içinde müziğe verdiği yeri ve önemi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 İÇİNDE MÜZİĞE VERDİĞİ YER VE ÖNEM</w:t>
            </w:r>
          </w:p>
        </w:tc>
        <w:tc>
          <w:tcPr>
            <w:tcW w:w="2410" w:type="dxa"/>
            <w:vAlign w:val="center"/>
          </w:tcPr>
          <w:p w:rsidR="00FE0D3B" w:rsidRPr="00FE0D3B" w:rsidRDefault="00FE0D3B" w:rsidP="001C2F89">
            <w:pPr>
              <w:rPr>
                <w:sz w:val="14"/>
                <w:szCs w:val="14"/>
              </w:rPr>
            </w:pPr>
            <w:r w:rsidRPr="00FE0D3B">
              <w:rPr>
                <w:sz w:val="14"/>
                <w:szCs w:val="14"/>
              </w:rPr>
              <w:t> MÜZ.9.2.4. Atatürkün güzel sanatlar içinde müziğe verdiği yeri ve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 içinde müziğe verdiği yer ve önemle ilgili çözümleme yapar. b Atatürkün güzel sanatlar içinde müziğe verdiği yer ve önemle ilgili sınıflandırma yapar. cAtatürkün güzel sanatlar içinde müziğe verdiği yeri ve önemi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 İÇİNDE MÜZİĞE VERDİĞİ YER VE ÖNEM</w:t>
            </w:r>
          </w:p>
        </w:tc>
        <w:tc>
          <w:tcPr>
            <w:tcW w:w="2410" w:type="dxa"/>
            <w:vAlign w:val="center"/>
          </w:tcPr>
          <w:p w:rsidR="00FE0D3B" w:rsidRPr="00FE0D3B" w:rsidRDefault="00FE0D3B" w:rsidP="001C2F89">
            <w:pPr>
              <w:rPr>
                <w:sz w:val="14"/>
                <w:szCs w:val="14"/>
              </w:rPr>
            </w:pPr>
            <w:r w:rsidRPr="00FE0D3B">
              <w:rPr>
                <w:sz w:val="14"/>
                <w:szCs w:val="14"/>
              </w:rPr>
              <w:t>MÜZ.9.2.4. Atatürkün güzel sanatlar içinde müziğe verdiği yeri ve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 içinde müziğe verdiği yer ve önemle ilgili çözümleme yapar. b Atatürkün güzel sanatlar içinde müziğe verdiği yer ve önemle ilgili sınıflandırma yapar. cAtatürkün güzel sanatlar içinde müziğe verdiği yeri ve önemi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MARŞLAR ŞARKILAR VE TÜRKÜLER</w:t>
            </w:r>
          </w:p>
        </w:tc>
        <w:tc>
          <w:tcPr>
            <w:tcW w:w="2410" w:type="dxa"/>
            <w:vAlign w:val="center"/>
          </w:tcPr>
          <w:p w:rsidR="00FE0D3B" w:rsidRPr="00FE0D3B" w:rsidRDefault="00FE0D3B" w:rsidP="001C2F89">
            <w:pPr>
              <w:rPr>
                <w:sz w:val="14"/>
                <w:szCs w:val="14"/>
              </w:rPr>
            </w:pPr>
            <w:r w:rsidRPr="00FE0D3B">
              <w:rPr>
                <w:sz w:val="14"/>
                <w:szCs w:val="14"/>
              </w:rPr>
              <w:t>MÜZ.9.2.5. Marşları şarkıları ve türküleri müziksel söyleyebilme</w:t>
            </w:r>
          </w:p>
        </w:tc>
        <w:tc>
          <w:tcPr>
            <w:tcW w:w="3402" w:type="dxa"/>
            <w:vAlign w:val="center"/>
          </w:tcPr>
          <w:p w:rsidR="00FE0D3B" w:rsidRPr="00FE0D3B" w:rsidRDefault="00FE0D3B" w:rsidP="001C2F89">
            <w:pPr>
              <w:rPr>
                <w:sz w:val="14"/>
                <w:szCs w:val="14"/>
              </w:rPr>
            </w:pPr>
            <w:r w:rsidRPr="00FE0D3B">
              <w:rPr>
                <w:sz w:val="14"/>
                <w:szCs w:val="14"/>
              </w:rPr>
              <w:t>a Marşları şarkıları ve türküleri söylemeden önce bedenini hazır hâle getirir. b Marşları şarkıları ve türküleri söylerken uygun teknikleri kullanır. c Marşları şarkıları ve türküleri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MARŞLAR ŞARKILAR VE TÜRKÜLER</w:t>
            </w:r>
          </w:p>
        </w:tc>
        <w:tc>
          <w:tcPr>
            <w:tcW w:w="2410" w:type="dxa"/>
            <w:vAlign w:val="center"/>
          </w:tcPr>
          <w:p w:rsidR="00FE0D3B" w:rsidRPr="00FE0D3B" w:rsidRDefault="00FE0D3B" w:rsidP="001C2F89">
            <w:pPr>
              <w:rPr>
                <w:sz w:val="14"/>
                <w:szCs w:val="14"/>
              </w:rPr>
            </w:pPr>
            <w:r w:rsidRPr="00FE0D3B">
              <w:rPr>
                <w:sz w:val="14"/>
                <w:szCs w:val="14"/>
              </w:rPr>
              <w:t>MÜZ.9.2.5. Marşları şarkıları ve türküleri müziksel söyleyebilme</w:t>
            </w:r>
          </w:p>
        </w:tc>
        <w:tc>
          <w:tcPr>
            <w:tcW w:w="3402" w:type="dxa"/>
            <w:vAlign w:val="center"/>
          </w:tcPr>
          <w:p w:rsidR="00FE0D3B" w:rsidRPr="00FE0D3B" w:rsidRDefault="00FE0D3B" w:rsidP="001C2F89">
            <w:pPr>
              <w:rPr>
                <w:sz w:val="14"/>
                <w:szCs w:val="14"/>
              </w:rPr>
            </w:pPr>
            <w:r w:rsidRPr="00FE0D3B">
              <w:rPr>
                <w:sz w:val="14"/>
                <w:szCs w:val="14"/>
              </w:rPr>
              <w:t>a Marşları şarkıları ve türküleri söylemeden önce bedenini hazır hâle getirir. b Marşları şarkıları ve türküleri söylerken uygun teknikleri kullanır. c Marşları şarkıları ve türküleri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MARŞLAR ŞARKILAR VE TÜRKÜLER</w:t>
            </w:r>
          </w:p>
        </w:tc>
        <w:tc>
          <w:tcPr>
            <w:tcW w:w="2410" w:type="dxa"/>
            <w:vAlign w:val="center"/>
          </w:tcPr>
          <w:p w:rsidR="00FE0D3B" w:rsidRPr="00FE0D3B" w:rsidRDefault="00FE0D3B" w:rsidP="001C2F89">
            <w:pPr>
              <w:rPr>
                <w:sz w:val="14"/>
                <w:szCs w:val="14"/>
              </w:rPr>
            </w:pPr>
            <w:r w:rsidRPr="00FE0D3B">
              <w:rPr>
                <w:sz w:val="14"/>
                <w:szCs w:val="14"/>
              </w:rPr>
              <w:t>2. Dönem 1. Sınav MÜZ.9.2.5. Marşları şarkıları ve türküleri müziksel söyleyebilme</w:t>
            </w:r>
          </w:p>
        </w:tc>
        <w:tc>
          <w:tcPr>
            <w:tcW w:w="3402" w:type="dxa"/>
            <w:vAlign w:val="center"/>
          </w:tcPr>
          <w:p w:rsidR="00FE0D3B" w:rsidRPr="00FE0D3B" w:rsidRDefault="00FE0D3B" w:rsidP="001C2F89">
            <w:pPr>
              <w:rPr>
                <w:sz w:val="14"/>
                <w:szCs w:val="14"/>
              </w:rPr>
            </w:pPr>
            <w:r w:rsidRPr="00FE0D3B">
              <w:rPr>
                <w:sz w:val="14"/>
                <w:szCs w:val="14"/>
              </w:rPr>
              <w:t>a Marşları şarkıları ve türküleri söylemeden önce bedenini hazır hâle getirir. b Marşları şarkıları ve türküleri söylerken uygun teknikleri kullanır. c Marşları şarkıları ve türküleri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YAŞANILAN ŞEHRİN MÜZİK ETKİNLİKLERİ</w:t>
            </w:r>
          </w:p>
        </w:tc>
        <w:tc>
          <w:tcPr>
            <w:tcW w:w="2410" w:type="dxa"/>
            <w:vAlign w:val="center"/>
          </w:tcPr>
          <w:p w:rsidR="00FE0D3B" w:rsidRPr="00FE0D3B" w:rsidRDefault="00FE0D3B" w:rsidP="001C2F89">
            <w:pPr>
              <w:rPr>
                <w:sz w:val="14"/>
                <w:szCs w:val="14"/>
              </w:rPr>
            </w:pPr>
            <w:r w:rsidRPr="00FE0D3B">
              <w:rPr>
                <w:sz w:val="14"/>
                <w:szCs w:val="14"/>
              </w:rPr>
              <w:t>MÜZ.9.2.6. Yaşanılan şehrin müzik etkinliklerini gözlemleyebilme</w:t>
            </w:r>
          </w:p>
        </w:tc>
        <w:tc>
          <w:tcPr>
            <w:tcW w:w="3402" w:type="dxa"/>
            <w:vAlign w:val="center"/>
          </w:tcPr>
          <w:p w:rsidR="00FE0D3B" w:rsidRPr="00FE0D3B" w:rsidRDefault="00FE0D3B" w:rsidP="001C2F89">
            <w:pPr>
              <w:rPr>
                <w:sz w:val="14"/>
                <w:szCs w:val="14"/>
              </w:rPr>
            </w:pPr>
            <w:r w:rsidRPr="00FE0D3B">
              <w:rPr>
                <w:sz w:val="14"/>
                <w:szCs w:val="14"/>
              </w:rPr>
              <w:t>a Yaşanılan şehrin müzik etkinliklerini gözlemlemeye ilişkin amaç belirler. b Yaşanılan şehrin müzik etkinliklerine yönelik verileri uygun veri toplama araçları ile toplar. c Yaşanılan şehrin müzik etkinliklerinde topladığı verileri sınıflandırır ve kaydeder.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YAŞANILAN ŞEHRİN MÜZİK ETKİNLİKLERİ</w:t>
            </w:r>
          </w:p>
        </w:tc>
        <w:tc>
          <w:tcPr>
            <w:tcW w:w="2410" w:type="dxa"/>
            <w:vAlign w:val="center"/>
          </w:tcPr>
          <w:p w:rsidR="00FE0D3B" w:rsidRPr="00FE0D3B" w:rsidRDefault="00FE0D3B" w:rsidP="001C2F89">
            <w:pPr>
              <w:rPr>
                <w:sz w:val="14"/>
                <w:szCs w:val="14"/>
              </w:rPr>
            </w:pPr>
            <w:r w:rsidRPr="00FE0D3B">
              <w:rPr>
                <w:sz w:val="14"/>
                <w:szCs w:val="14"/>
              </w:rPr>
              <w:t>MÜZ.9.2.6. Yaşanılan şehrin müzik etkinliklerini gözlemleyebilme</w:t>
            </w:r>
          </w:p>
        </w:tc>
        <w:tc>
          <w:tcPr>
            <w:tcW w:w="3402" w:type="dxa"/>
            <w:vAlign w:val="center"/>
          </w:tcPr>
          <w:p w:rsidR="00FE0D3B" w:rsidRPr="00FE0D3B" w:rsidRDefault="00FE0D3B" w:rsidP="001C2F89">
            <w:pPr>
              <w:rPr>
                <w:sz w:val="14"/>
                <w:szCs w:val="14"/>
              </w:rPr>
            </w:pPr>
            <w:r w:rsidRPr="00FE0D3B">
              <w:rPr>
                <w:sz w:val="14"/>
                <w:szCs w:val="14"/>
              </w:rPr>
              <w:t>a Yaşanılan şehrin müzik etkinliklerini gözlemlemeye ilişkin amaç belirler. b Yaşanılan şehrin müzik etkinliklerine yönelik verileri uygun veri toplama araçları ile toplar. c Yaşanılan şehrin müzik etkinliklerinde topladığı verileri sınıflandırır ve kaydeder.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YAŞANILAN ŞEHRİN MÜZİK ETKİNLİKLERİ</w:t>
            </w:r>
          </w:p>
        </w:tc>
        <w:tc>
          <w:tcPr>
            <w:tcW w:w="2410" w:type="dxa"/>
            <w:vAlign w:val="center"/>
          </w:tcPr>
          <w:p w:rsidR="00FE0D3B" w:rsidRPr="00FE0D3B" w:rsidRDefault="00FE0D3B" w:rsidP="001C2F89">
            <w:pPr>
              <w:rPr>
                <w:sz w:val="14"/>
                <w:szCs w:val="14"/>
              </w:rPr>
            </w:pPr>
            <w:r w:rsidRPr="00FE0D3B">
              <w:rPr>
                <w:sz w:val="14"/>
                <w:szCs w:val="14"/>
              </w:rPr>
              <w:t>MÜZ.9.2.6. Yaşanılan şehrin müzik etkinliklerini gözlemleyebilme</w:t>
            </w:r>
          </w:p>
        </w:tc>
        <w:tc>
          <w:tcPr>
            <w:tcW w:w="3402" w:type="dxa"/>
            <w:vAlign w:val="center"/>
          </w:tcPr>
          <w:p w:rsidR="00FE0D3B" w:rsidRPr="00FE0D3B" w:rsidRDefault="00FE0D3B" w:rsidP="001C2F89">
            <w:pPr>
              <w:rPr>
                <w:sz w:val="14"/>
                <w:szCs w:val="14"/>
              </w:rPr>
            </w:pPr>
            <w:r w:rsidRPr="00FE0D3B">
              <w:rPr>
                <w:sz w:val="14"/>
                <w:szCs w:val="14"/>
              </w:rPr>
              <w:t>a Yaşanılan şehrin müzik etkinliklerini gözlemlemeye ilişkin amaç belirler. b Yaşanılan şehrin müzik etkinliklerine yönelik verileri uygun veri toplama araçları ile toplar. c Yaşanılan şehrin müzik etkinliklerinde topladığı verileri sınıflandırır ve kaydeder.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İKİ VURUŞLU ÖLÇÜ TÜRLERİNDE RİTİM EŞLİĞİ</w:t>
            </w:r>
          </w:p>
        </w:tc>
        <w:tc>
          <w:tcPr>
            <w:tcW w:w="2410" w:type="dxa"/>
            <w:vAlign w:val="center"/>
          </w:tcPr>
          <w:p w:rsidR="00FE0D3B" w:rsidRPr="00FE0D3B" w:rsidRDefault="00FE0D3B" w:rsidP="001C2F89">
            <w:pPr>
              <w:rPr>
                <w:sz w:val="14"/>
                <w:szCs w:val="14"/>
              </w:rPr>
            </w:pPr>
            <w:r w:rsidRPr="00FE0D3B">
              <w:rPr>
                <w:sz w:val="14"/>
                <w:szCs w:val="14"/>
              </w:rPr>
              <w:t>MÜZ.9.3.1. İki vuruşlu ölçü türlerinde ritim eşliği yaratabilme</w:t>
            </w:r>
          </w:p>
        </w:tc>
        <w:tc>
          <w:tcPr>
            <w:tcW w:w="3402" w:type="dxa"/>
            <w:vAlign w:val="center"/>
          </w:tcPr>
          <w:p w:rsidR="00FE0D3B" w:rsidRPr="00FE0D3B" w:rsidRDefault="00FE0D3B" w:rsidP="001C2F89">
            <w:pPr>
              <w:rPr>
                <w:sz w:val="14"/>
                <w:szCs w:val="14"/>
              </w:rPr>
            </w:pPr>
            <w:r w:rsidRPr="00FE0D3B">
              <w:rPr>
                <w:sz w:val="14"/>
                <w:szCs w:val="14"/>
              </w:rPr>
              <w:t>a İki vuruşlu ölçü türlerinde oluşturacağı ritim eşliğinin kullanım amacını belirler. b Ritim eşliği oluşturmak için gerekli ögeleri seçer. c Seçtiği ögelerle iki vuruşlu ölçü türlerinde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İKİ VURUŞLU ÖLÇÜ TÜRLERİNDE RİTİM EŞLİĞİ</w:t>
            </w:r>
          </w:p>
        </w:tc>
        <w:tc>
          <w:tcPr>
            <w:tcW w:w="2410" w:type="dxa"/>
            <w:vAlign w:val="center"/>
          </w:tcPr>
          <w:p w:rsidR="00FE0D3B" w:rsidRPr="00FE0D3B" w:rsidRDefault="00FE0D3B" w:rsidP="001C2F89">
            <w:pPr>
              <w:rPr>
                <w:sz w:val="14"/>
                <w:szCs w:val="14"/>
              </w:rPr>
            </w:pPr>
            <w:r w:rsidRPr="00FE0D3B">
              <w:rPr>
                <w:sz w:val="14"/>
                <w:szCs w:val="14"/>
              </w:rPr>
              <w:t>MÜZ.9.3.1. İki vuruşlu ölçü türlerinde ritim eşliği yaratabilme</w:t>
            </w:r>
          </w:p>
        </w:tc>
        <w:tc>
          <w:tcPr>
            <w:tcW w:w="3402" w:type="dxa"/>
            <w:vAlign w:val="center"/>
          </w:tcPr>
          <w:p w:rsidR="00FE0D3B" w:rsidRPr="00FE0D3B" w:rsidRDefault="00FE0D3B" w:rsidP="001C2F89">
            <w:pPr>
              <w:rPr>
                <w:sz w:val="14"/>
                <w:szCs w:val="14"/>
              </w:rPr>
            </w:pPr>
            <w:r w:rsidRPr="00FE0D3B">
              <w:rPr>
                <w:sz w:val="14"/>
                <w:szCs w:val="14"/>
              </w:rPr>
              <w:t>a İki vuruşlu ölçü türlerinde oluşturacağı ritim eşliğinin kullanım amacını belirler. b Ritim eşliği oluşturmak için gerekli ögeleri seçer. c Seçtiği ögelerle iki vuruşlu ölçü türlerinde özgün ritim eşliği oluşturur.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İKİ VURUŞLU ÖLÇÜ TÜRLERİNDE RİTİM EŞLİĞİ</w:t>
            </w:r>
          </w:p>
        </w:tc>
        <w:tc>
          <w:tcPr>
            <w:tcW w:w="2410" w:type="dxa"/>
            <w:vAlign w:val="center"/>
          </w:tcPr>
          <w:p w:rsidR="00FE0D3B" w:rsidRPr="00FE0D3B" w:rsidRDefault="00FE0D3B" w:rsidP="001C2F89">
            <w:pPr>
              <w:rPr>
                <w:sz w:val="14"/>
                <w:szCs w:val="14"/>
              </w:rPr>
            </w:pPr>
            <w:r w:rsidRPr="00FE0D3B">
              <w:rPr>
                <w:sz w:val="14"/>
                <w:szCs w:val="14"/>
              </w:rPr>
              <w:t>MÜZ.9.3.1. İki vuruşlu ölçü türlerinde ritim eşliği yaratabilme</w:t>
            </w:r>
          </w:p>
        </w:tc>
        <w:tc>
          <w:tcPr>
            <w:tcW w:w="3402" w:type="dxa"/>
            <w:vAlign w:val="center"/>
          </w:tcPr>
          <w:p w:rsidR="00FE0D3B" w:rsidRPr="00FE0D3B" w:rsidRDefault="00FE0D3B" w:rsidP="001C2F89">
            <w:pPr>
              <w:rPr>
                <w:sz w:val="14"/>
                <w:szCs w:val="14"/>
              </w:rPr>
            </w:pPr>
            <w:r w:rsidRPr="00FE0D3B">
              <w:rPr>
                <w:sz w:val="14"/>
                <w:szCs w:val="14"/>
              </w:rPr>
              <w:t>a İki vuruşlu ölçü türlerinde oluşturacağı ritim eşliğinin kullanım amacını belirler. b Ritim eşliği oluşturmak için gerekli ögeleri seçer. c Seçtiği ögelerle iki vuruşlu ölçü türlerinde özgün ritim eşliği oluşturur.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TÜRKÜLERE KONU OLAN YAŞANMIŞ HİKÂYELER</w:t>
            </w:r>
          </w:p>
        </w:tc>
        <w:tc>
          <w:tcPr>
            <w:tcW w:w="2410" w:type="dxa"/>
            <w:vAlign w:val="center"/>
          </w:tcPr>
          <w:p w:rsidR="00FE0D3B" w:rsidRPr="00FE0D3B" w:rsidRDefault="00FE0D3B" w:rsidP="001C2F89">
            <w:pPr>
              <w:rPr>
                <w:sz w:val="14"/>
                <w:szCs w:val="14"/>
              </w:rPr>
            </w:pPr>
            <w:r w:rsidRPr="00FE0D3B">
              <w:rPr>
                <w:sz w:val="14"/>
                <w:szCs w:val="14"/>
              </w:rPr>
              <w:t>2. Dönem 2. Sınav  MÜZ.9.3.2. Türkülere konu olan yaşanmış hikâyeleri yorumlayabilme</w:t>
            </w:r>
          </w:p>
        </w:tc>
        <w:tc>
          <w:tcPr>
            <w:tcW w:w="3402" w:type="dxa"/>
            <w:vAlign w:val="center"/>
          </w:tcPr>
          <w:p w:rsidR="00FE0D3B" w:rsidRPr="00FE0D3B" w:rsidRDefault="00FE0D3B" w:rsidP="001C2F89">
            <w:pPr>
              <w:rPr>
                <w:sz w:val="14"/>
                <w:szCs w:val="14"/>
              </w:rPr>
            </w:pPr>
            <w:r w:rsidRPr="00FE0D3B">
              <w:rPr>
                <w:sz w:val="14"/>
                <w:szCs w:val="14"/>
              </w:rPr>
              <w:t>a Türkülere konu olan yaşanmış hikâyeleri inceler. b Türkülere konu olan yaşanmış hikâyeleribağlamından kopmadan gösteriye dönüştürür. c Türkülere konu olan yaşanmış hikâyeleri kendi ifadeleriyle anlatır.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TÜRKÜLERE KONU OLAN YAŞANMIŞ HİKÂYELER</w:t>
            </w:r>
          </w:p>
        </w:tc>
        <w:tc>
          <w:tcPr>
            <w:tcW w:w="2410" w:type="dxa"/>
            <w:vAlign w:val="center"/>
          </w:tcPr>
          <w:p w:rsidR="00FE0D3B" w:rsidRPr="00FE0D3B" w:rsidRDefault="00FE0D3B" w:rsidP="001C2F89">
            <w:pPr>
              <w:rPr>
                <w:sz w:val="14"/>
                <w:szCs w:val="14"/>
              </w:rPr>
            </w:pPr>
            <w:r w:rsidRPr="00FE0D3B">
              <w:rPr>
                <w:sz w:val="14"/>
                <w:szCs w:val="14"/>
              </w:rPr>
              <w:t>MÜZ.9.3.2. Türkülere konu olan yaşanmış hikâyeleri yorumlayabilme</w:t>
            </w:r>
          </w:p>
        </w:tc>
        <w:tc>
          <w:tcPr>
            <w:tcW w:w="3402" w:type="dxa"/>
            <w:vAlign w:val="center"/>
          </w:tcPr>
          <w:p w:rsidR="00FE0D3B" w:rsidRPr="00FE0D3B" w:rsidRDefault="00FE0D3B" w:rsidP="001C2F89">
            <w:pPr>
              <w:rPr>
                <w:sz w:val="14"/>
                <w:szCs w:val="14"/>
              </w:rPr>
            </w:pPr>
            <w:r w:rsidRPr="00FE0D3B">
              <w:rPr>
                <w:sz w:val="14"/>
                <w:szCs w:val="14"/>
              </w:rPr>
              <w:t>a Türkülere konu olan yaşanmış hikâyeleri inceler. b Türkülere konu olan yaşanmış hikâyeleribağlamından kopmadan gösteriye dönüştürür. c Türkülere konu olan yaşanmış hikâyeleri kendi ifadeleriyle anlatır.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TÜRKÜLERE KONU OLAN YAŞANMIŞ HİKÂYELER</w:t>
            </w:r>
          </w:p>
        </w:tc>
        <w:tc>
          <w:tcPr>
            <w:tcW w:w="2410" w:type="dxa"/>
            <w:vAlign w:val="center"/>
          </w:tcPr>
          <w:p w:rsidR="00FE0D3B" w:rsidRPr="00FE0D3B" w:rsidRDefault="00FE0D3B" w:rsidP="001C2F89">
            <w:pPr>
              <w:rPr>
                <w:sz w:val="14"/>
                <w:szCs w:val="14"/>
              </w:rPr>
            </w:pPr>
            <w:r w:rsidRPr="00FE0D3B">
              <w:rPr>
                <w:sz w:val="14"/>
                <w:szCs w:val="14"/>
              </w:rPr>
              <w:t>MÜZ.9.3.2. Türkülere konu olan yaşanmış hikâyeleri yorumlayabilme</w:t>
            </w:r>
          </w:p>
        </w:tc>
        <w:tc>
          <w:tcPr>
            <w:tcW w:w="3402" w:type="dxa"/>
            <w:vAlign w:val="center"/>
          </w:tcPr>
          <w:p w:rsidR="00FE0D3B" w:rsidRPr="00FE0D3B" w:rsidRDefault="00FE0D3B" w:rsidP="001C2F89">
            <w:pPr>
              <w:rPr>
                <w:sz w:val="14"/>
                <w:szCs w:val="14"/>
              </w:rPr>
            </w:pPr>
            <w:r w:rsidRPr="00FE0D3B">
              <w:rPr>
                <w:sz w:val="14"/>
                <w:szCs w:val="14"/>
              </w:rPr>
              <w:t>a Türkülere konu olan yaşanmış hikâyeleri inceler. b Türkülere konu olan yaşanmış hikâyeleribağlamından kopmadan gösteriye dönüştürür. c Türkülere konu olan yaşanmış hikâyeleri kendi ifadeleriyle anlatır.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kontrol listesi çalışma yaprağı kısa ve uzun cevaplı sorular kullanılarak izlenebilir. Performans görevi kullanılarak değerlendirilebilir. İstiklal Marşının müziksel söylenmesi kontrol listesiyle izlenebilir. Temel müzik yazı ve işaretlerini sınıflandırmaya yönelik öğrenmelerin izlenmesinde çeşitli soru türlerinden oluşan çalışma yaprağı hazırlanabilir. Ölçü türlerinin karşılaştırılmasına yönelik öğrenmeler kısa ve uzun cevaplı sorular ile izlenebilir. Müzikte tonal yapıyı çözümlemeye yönelik öğrenmelerin izlenmesinde çalışma yaprağı hazırlanabilir. Performans görevi olarak öğrencilerin müzik diline ait kavramları uygulayarak seslendirme yapmaları istenebilir. Performans görevi dereceleme ölçeği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gerçekleştirilmesi kararlaştırılan araştırma ve gözlem sosyal etkinlikler proje çalışmaları yerel çalışmalar okuma etkinliklerigibi çalışmalara ayrılan süreyi ifade etmektedir. Bu kapsamda öğretmenlereöğretim programını uyarlama imkânı tanınarak esneklik sağlanması amaçlanmıştır. Buna dayalı olarak müzik eğitimcileri okul temelli planlamayı anma etkinlikleri ve tören şenlik vb. çalışmalarla planlamanın yapıldığı haftanın gereklerine uygun şekilde gerçekleştirebilir.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