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4. SINIF  SOSYAL BLGLER (TUNA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BireyimFarklıyım</w:t>
            </w:r>
          </w:p>
        </w:tc>
        <w:tc>
          <w:tcPr>
            <w:tcW w:w="3260" w:type="dxa"/>
            <w:vAlign w:val="center"/>
          </w:tcPr>
          <w:p w:rsidR="00C60E81" w:rsidRPr="00C60E81" w:rsidRDefault="00C60E81" w:rsidP="00262F51">
            <w:pPr>
              <w:rPr>
                <w:sz w:val="14"/>
                <w:szCs w:val="14"/>
              </w:rPr>
            </w:pPr>
            <w:r w:rsidRPr="00C60E81">
              <w:rPr>
                <w:sz w:val="14"/>
                <w:szCs w:val="14"/>
              </w:rPr>
              <w:t>SB.4.1.1. Resmî kimlik belgesini inceleyerek kişisel kimliğine ilişkin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Herkesin Bir Öyküsü Var</w:t>
            </w:r>
          </w:p>
        </w:tc>
        <w:tc>
          <w:tcPr>
            <w:tcW w:w="3260" w:type="dxa"/>
            <w:vAlign w:val="center"/>
          </w:tcPr>
          <w:p w:rsidR="00C60E81" w:rsidRPr="00C60E81" w:rsidRDefault="00C60E81" w:rsidP="00262F51">
            <w:pPr>
              <w:rPr>
                <w:sz w:val="14"/>
                <w:szCs w:val="14"/>
              </w:rPr>
            </w:pPr>
            <w:r w:rsidRPr="00C60E81">
              <w:rPr>
                <w:sz w:val="14"/>
                <w:szCs w:val="14"/>
              </w:rPr>
              <w:t>SB.4.1.2. Yaşamına ilişkin belli başlı olayları kronolojik sıraya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Nelerden Hoşlanıyorum Neler Yapabilirim</w:t>
            </w:r>
          </w:p>
        </w:tc>
        <w:tc>
          <w:tcPr>
            <w:tcW w:w="3260" w:type="dxa"/>
            <w:vAlign w:val="center"/>
          </w:tcPr>
          <w:p w:rsidR="00C60E81" w:rsidRPr="00C60E81" w:rsidRDefault="00C60E81" w:rsidP="00262F51">
            <w:pPr>
              <w:rPr>
                <w:sz w:val="14"/>
                <w:szCs w:val="14"/>
              </w:rPr>
            </w:pPr>
            <w:r w:rsidRPr="00C60E81">
              <w:rPr>
                <w:sz w:val="14"/>
                <w:szCs w:val="14"/>
              </w:rPr>
              <w:t>SB.4.1.3. Bireysel ilgi ihtiyaç ve yeteneklerini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Onun Yerinde Olsaydım</w:t>
            </w:r>
          </w:p>
        </w:tc>
        <w:tc>
          <w:tcPr>
            <w:tcW w:w="3260" w:type="dxa"/>
            <w:vAlign w:val="center"/>
          </w:tcPr>
          <w:p w:rsidR="00C60E81" w:rsidRPr="00C60E81" w:rsidRDefault="00C60E81" w:rsidP="00262F51">
            <w:pPr>
              <w:rPr>
                <w:sz w:val="14"/>
                <w:szCs w:val="14"/>
              </w:rPr>
            </w:pPr>
            <w:r w:rsidRPr="00C60E81">
              <w:rPr>
                <w:sz w:val="14"/>
                <w:szCs w:val="14"/>
              </w:rPr>
              <w:t>SB.4.1.4. Kendisini farklı özelliklere sahip diğer bireylerin yerine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 VE TOPLUM</w:t>
            </w:r>
          </w:p>
        </w:tc>
        <w:tc>
          <w:tcPr>
            <w:tcW w:w="2693" w:type="dxa"/>
            <w:vAlign w:val="center"/>
          </w:tcPr>
          <w:p w:rsidR="00C60E81" w:rsidRPr="00C60E81" w:rsidRDefault="00C60E81" w:rsidP="00262F51">
            <w:pPr>
              <w:rPr>
                <w:sz w:val="14"/>
                <w:szCs w:val="14"/>
              </w:rPr>
            </w:pPr>
            <w:r w:rsidRPr="00C60E81">
              <w:rPr>
                <w:sz w:val="14"/>
                <w:szCs w:val="14"/>
              </w:rPr>
              <w:t>Farkındayım Farklılıklara Saygılıyım.</w:t>
            </w:r>
          </w:p>
        </w:tc>
        <w:tc>
          <w:tcPr>
            <w:tcW w:w="3260" w:type="dxa"/>
            <w:vAlign w:val="center"/>
          </w:tcPr>
          <w:p w:rsidR="00C60E81" w:rsidRPr="00C60E81" w:rsidRDefault="00C60E81" w:rsidP="00262F51">
            <w:pPr>
              <w:rPr>
                <w:sz w:val="14"/>
                <w:szCs w:val="14"/>
              </w:rPr>
            </w:pPr>
            <w:r w:rsidRPr="00C60E81">
              <w:rPr>
                <w:sz w:val="14"/>
                <w:szCs w:val="14"/>
              </w:rPr>
              <w:t>SB.4.1.5. Diğer bireylerin farklı özelliklerini saygı ile karşılar.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Ailemin Tarihi</w:t>
            </w:r>
          </w:p>
        </w:tc>
        <w:tc>
          <w:tcPr>
            <w:tcW w:w="3260" w:type="dxa"/>
            <w:vAlign w:val="center"/>
          </w:tcPr>
          <w:p w:rsidR="00C60E81" w:rsidRPr="00C60E81" w:rsidRDefault="00C60E81" w:rsidP="00262F51">
            <w:pPr>
              <w:rPr>
                <w:sz w:val="14"/>
                <w:szCs w:val="14"/>
              </w:rPr>
            </w:pPr>
            <w:r w:rsidRPr="00C60E81">
              <w:rPr>
                <w:sz w:val="14"/>
                <w:szCs w:val="14"/>
              </w:rPr>
              <w:t>SB.4.2.1. Sözlü yazılı görsel kaynaklar ve nesnelerden yararlanarak ailesinin geçmişine dair soyağacı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Milli Kültür Öğelerimiz</w:t>
            </w:r>
          </w:p>
        </w:tc>
        <w:tc>
          <w:tcPr>
            <w:tcW w:w="3260" w:type="dxa"/>
            <w:vAlign w:val="center"/>
          </w:tcPr>
          <w:p w:rsidR="00C60E81" w:rsidRPr="00C60E81" w:rsidRDefault="00C60E81" w:rsidP="00262F51">
            <w:pPr>
              <w:rPr>
                <w:sz w:val="14"/>
                <w:szCs w:val="14"/>
              </w:rPr>
            </w:pPr>
            <w:r w:rsidRPr="00C60E81">
              <w:rPr>
                <w:sz w:val="14"/>
                <w:szCs w:val="14"/>
              </w:rPr>
              <w:t>SB.4.2.2. Ailesi ve çevresindeki millî kültürü yansıtan ögeleri araştırarak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MİRASKÜLTÜR VE MİRASKÜLTÜR VE MİRAS</w:t>
            </w:r>
          </w:p>
        </w:tc>
        <w:tc>
          <w:tcPr>
            <w:tcW w:w="2693" w:type="dxa"/>
            <w:vAlign w:val="center"/>
          </w:tcPr>
          <w:p w:rsidR="00C60E81" w:rsidRPr="00C60E81" w:rsidRDefault="00C60E81" w:rsidP="00262F51">
            <w:pPr>
              <w:rPr>
                <w:sz w:val="14"/>
                <w:szCs w:val="14"/>
              </w:rPr>
            </w:pPr>
            <w:r w:rsidRPr="00C60E81">
              <w:rPr>
                <w:sz w:val="14"/>
                <w:szCs w:val="14"/>
              </w:rPr>
              <w:t>Geçmişten Bugüne Çocuk OyunlarıGeçmişten Bugüne Çocuk OyunlarıGeçmişten Bugüne Çocuk OyunlarıGeçmişten Bugüne Çocuk Oyunları</w:t>
            </w:r>
          </w:p>
        </w:tc>
        <w:tc>
          <w:tcPr>
            <w:tcW w:w="3260" w:type="dxa"/>
            <w:vAlign w:val="center"/>
          </w:tcPr>
          <w:p w:rsidR="00C60E81" w:rsidRPr="00C60E81" w:rsidRDefault="00C60E81" w:rsidP="00262F51">
            <w:pPr>
              <w:rPr>
                <w:sz w:val="14"/>
                <w:szCs w:val="14"/>
              </w:rPr>
            </w:pPr>
            <w:r w:rsidRPr="00C60E81">
              <w:rPr>
                <w:sz w:val="14"/>
                <w:szCs w:val="14"/>
              </w:rPr>
              <w:t>SB.4.2.3. Geleneksel çocuk oyunlarını değişim ve süreklilik açısından günümüzdeki oyunlarla karşılaştırır.SB.4.2.3. Geleneksel çocuk oyunlarını değişim ve süreklilik açısından günümüzdeki oyunlarla karşılaştırır.SB.4.2.3.</w:t>
              <w:br/>
              <w:t>Geleneksel çocuk oyunlarını değişim ve süreklilik açısından günümüzdeki oyunlarla karşılaştırır.SB.4.2.3. Geleneksel çocuk oyunlarını değişim ve süreklilik açısından günümüzdeki oyunlarla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MİRAS</w:t>
            </w:r>
          </w:p>
        </w:tc>
        <w:tc>
          <w:tcPr>
            <w:tcW w:w="2693" w:type="dxa"/>
            <w:vAlign w:val="center"/>
          </w:tcPr>
          <w:p w:rsidR="00C60E81" w:rsidRPr="00C60E81" w:rsidRDefault="00C60E81" w:rsidP="00262F51">
            <w:pPr>
              <w:rPr>
                <w:sz w:val="14"/>
                <w:szCs w:val="14"/>
              </w:rPr>
            </w:pPr>
            <w:r w:rsidRPr="00C60E81">
              <w:rPr>
                <w:sz w:val="14"/>
                <w:szCs w:val="14"/>
              </w:rPr>
              <w:t>Bir Kahramanlık Destanı Milli Mücadele</w:t>
            </w:r>
          </w:p>
        </w:tc>
        <w:tc>
          <w:tcPr>
            <w:tcW w:w="3260" w:type="dxa"/>
            <w:vAlign w:val="center"/>
          </w:tcPr>
          <w:p w:rsidR="00C60E81" w:rsidRPr="00C60E81" w:rsidRDefault="00C60E81" w:rsidP="00262F51">
            <w:pPr>
              <w:rPr>
                <w:sz w:val="14"/>
                <w:szCs w:val="14"/>
              </w:rPr>
            </w:pPr>
            <w:r w:rsidRPr="00C60E81">
              <w:rPr>
                <w:sz w:val="14"/>
                <w:szCs w:val="14"/>
              </w:rPr>
              <w:t>SB.4.2.4. Millî Mücadele kahramanlarının hayatlarından hareketle Millî Mücadelenin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Yönlerimiz</w:t>
            </w:r>
          </w:p>
        </w:tc>
        <w:tc>
          <w:tcPr>
            <w:tcW w:w="3260" w:type="dxa"/>
            <w:vAlign w:val="center"/>
          </w:tcPr>
          <w:p w:rsidR="00C60E81" w:rsidRPr="00C60E81" w:rsidRDefault="00C60E81" w:rsidP="00262F51">
            <w:pPr>
              <w:rPr>
                <w:sz w:val="14"/>
                <w:szCs w:val="14"/>
              </w:rPr>
            </w:pPr>
            <w:r w:rsidRPr="00C60E81">
              <w:rPr>
                <w:sz w:val="14"/>
                <w:szCs w:val="14"/>
              </w:rPr>
              <w:t>SB.4.3.1. Çevresindeki herhangi bir yerin konumu ile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Yer Tarifi Yapalım</w:t>
            </w:r>
          </w:p>
        </w:tc>
        <w:tc>
          <w:tcPr>
            <w:tcW w:w="3260" w:type="dxa"/>
            <w:vAlign w:val="center"/>
          </w:tcPr>
          <w:p w:rsidR="00C60E81" w:rsidRPr="00C60E81" w:rsidRDefault="00C60E81" w:rsidP="00262F51">
            <w:pPr>
              <w:rPr>
                <w:sz w:val="14"/>
                <w:szCs w:val="14"/>
              </w:rPr>
            </w:pPr>
            <w:r w:rsidRPr="00C60E81">
              <w:rPr>
                <w:sz w:val="14"/>
                <w:szCs w:val="14"/>
              </w:rPr>
              <w:t>SB.4.3.2. Günlük yaşamında kullandığı mekânların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Çevremizde Neler Var</w:t>
            </w:r>
          </w:p>
        </w:tc>
        <w:tc>
          <w:tcPr>
            <w:tcW w:w="3260" w:type="dxa"/>
            <w:vAlign w:val="center"/>
          </w:tcPr>
          <w:p w:rsidR="00C60E81" w:rsidRPr="00C60E81" w:rsidRDefault="00C60E81" w:rsidP="00262F51">
            <w:pPr>
              <w:rPr>
                <w:sz w:val="14"/>
                <w:szCs w:val="14"/>
              </w:rPr>
            </w:pPr>
            <w:r w:rsidRPr="00C60E81">
              <w:rPr>
                <w:sz w:val="14"/>
                <w:szCs w:val="14"/>
              </w:rPr>
              <w:t>SB.4.3.3. Yaşadığı çevredeki doğal ve beşerî unsurları ayırt eder.2 saat SB.4.3.4. Çevresinde meydana gelen hava olaylarını gözlemleyerek bulgularını resimli grafiklere aktarır.1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Hava Durumu</w:t>
            </w:r>
          </w:p>
        </w:tc>
        <w:tc>
          <w:tcPr>
            <w:tcW w:w="3260" w:type="dxa"/>
            <w:vAlign w:val="center"/>
          </w:tcPr>
          <w:p w:rsidR="00C60E81" w:rsidRPr="00C60E81" w:rsidRDefault="00C60E81" w:rsidP="00262F51">
            <w:pPr>
              <w:rPr>
                <w:sz w:val="14"/>
                <w:szCs w:val="14"/>
              </w:rPr>
            </w:pPr>
            <w:r w:rsidRPr="00C60E81">
              <w:rPr>
                <w:sz w:val="14"/>
                <w:szCs w:val="14"/>
              </w:rPr>
              <w:t>SB.4.3.4. Çevresinde meydana gelen hava olaylarını gözlemleyerek bulgularını resimli grafiklere aktarır.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Yaşadığım Yer</w:t>
            </w:r>
          </w:p>
        </w:tc>
        <w:tc>
          <w:tcPr>
            <w:tcW w:w="3260" w:type="dxa"/>
            <w:vAlign w:val="center"/>
          </w:tcPr>
          <w:p w:rsidR="00C60E81" w:rsidRPr="00C60E81" w:rsidRDefault="00C60E81" w:rsidP="00262F51">
            <w:pPr>
              <w:rPr>
                <w:sz w:val="14"/>
                <w:szCs w:val="14"/>
              </w:rPr>
            </w:pPr>
            <w:r w:rsidRPr="00C60E81">
              <w:rPr>
                <w:sz w:val="14"/>
                <w:szCs w:val="14"/>
              </w:rPr>
              <w:t>SB.4.3.5. Yaşadığı yer ve çevresindeki yer şekilleri ve nüfus özellikleri hakkında</w:t>
              <w:br/>
              <w:t>çıkarımlarda bulunur. 2saat --SB.4.3.6. Doğal afetlere yönelik gerekli hazırlıkları yapar.1 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İNSANLAR YERLER VE ÇEVRELER</w:t>
            </w:r>
          </w:p>
        </w:tc>
        <w:tc>
          <w:tcPr>
            <w:tcW w:w="2693" w:type="dxa"/>
            <w:vAlign w:val="center"/>
          </w:tcPr>
          <w:p w:rsidR="00C60E81" w:rsidRPr="00C60E81" w:rsidRDefault="00C60E81" w:rsidP="00262F51">
            <w:pPr>
              <w:rPr>
                <w:sz w:val="14"/>
                <w:szCs w:val="14"/>
              </w:rPr>
            </w:pPr>
            <w:r w:rsidRPr="00C60E81">
              <w:rPr>
                <w:sz w:val="14"/>
                <w:szCs w:val="14"/>
              </w:rPr>
              <w:t>Doğal Afetlere Hazır Olalım</w:t>
            </w:r>
          </w:p>
        </w:tc>
        <w:tc>
          <w:tcPr>
            <w:tcW w:w="3260" w:type="dxa"/>
            <w:vAlign w:val="center"/>
          </w:tcPr>
          <w:p w:rsidR="00C60E81" w:rsidRPr="00C60E81" w:rsidRDefault="00C60E81" w:rsidP="00262F51">
            <w:pPr>
              <w:rPr>
                <w:sz w:val="14"/>
                <w:szCs w:val="14"/>
              </w:rPr>
            </w:pPr>
            <w:r w:rsidRPr="00C60E81">
              <w:rPr>
                <w:sz w:val="14"/>
                <w:szCs w:val="14"/>
              </w:rPr>
              <w:t>SB.4.3.6. Doğal afetlere yönelik gerekli hazırlıkları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Teknolojik Ürünler</w:t>
            </w:r>
          </w:p>
        </w:tc>
        <w:tc>
          <w:tcPr>
            <w:tcW w:w="3260" w:type="dxa"/>
            <w:vAlign w:val="center"/>
          </w:tcPr>
          <w:p w:rsidR="00C60E81" w:rsidRPr="00C60E81" w:rsidRDefault="00C60E81" w:rsidP="00262F51">
            <w:pPr>
              <w:rPr>
                <w:sz w:val="14"/>
                <w:szCs w:val="14"/>
              </w:rPr>
            </w:pPr>
            <w:r w:rsidRPr="00C60E81">
              <w:rPr>
                <w:sz w:val="14"/>
                <w:szCs w:val="14"/>
              </w:rPr>
              <w:t>SB.4.4.1. Çevresindeki teknolojik ürünleri kullanım alanlarına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Geçmişten Bugüne Teknoloji</w:t>
            </w:r>
          </w:p>
        </w:tc>
        <w:tc>
          <w:tcPr>
            <w:tcW w:w="3260" w:type="dxa"/>
            <w:vAlign w:val="center"/>
          </w:tcPr>
          <w:p w:rsidR="00C60E81" w:rsidRPr="00C60E81" w:rsidRDefault="00C60E81" w:rsidP="00262F51">
            <w:pPr>
              <w:rPr>
                <w:sz w:val="14"/>
                <w:szCs w:val="14"/>
              </w:rPr>
            </w:pPr>
            <w:r w:rsidRPr="00C60E81">
              <w:rPr>
                <w:sz w:val="14"/>
                <w:szCs w:val="14"/>
              </w:rPr>
              <w:t>SB.4.4.2. Teknolojik ürünlerin geçmişteki ve bugünkü kullanımlarını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Zaman İçinde Teknoloji</w:t>
            </w:r>
          </w:p>
        </w:tc>
        <w:tc>
          <w:tcPr>
            <w:tcW w:w="3260" w:type="dxa"/>
            <w:vAlign w:val="center"/>
          </w:tcPr>
          <w:p w:rsidR="00C60E81" w:rsidRPr="00C60E81" w:rsidRDefault="00C60E81" w:rsidP="00262F51">
            <w:pPr>
              <w:rPr>
                <w:sz w:val="14"/>
                <w:szCs w:val="14"/>
              </w:rPr>
            </w:pPr>
            <w:r w:rsidRPr="00C60E81">
              <w:rPr>
                <w:sz w:val="14"/>
                <w:szCs w:val="14"/>
              </w:rPr>
              <w:t>SB.4.4.3. Kullandığı teknolojik ürünlerin mucitlerini ve bu ürünlerin zaman içerisindeki gelişimini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İcat Çıkaralım</w:t>
            </w:r>
          </w:p>
        </w:tc>
        <w:tc>
          <w:tcPr>
            <w:tcW w:w="3260" w:type="dxa"/>
            <w:vAlign w:val="center"/>
          </w:tcPr>
          <w:p w:rsidR="00C60E81" w:rsidRPr="00C60E81" w:rsidRDefault="00C60E81" w:rsidP="00262F51">
            <w:pPr>
              <w:rPr>
                <w:sz w:val="14"/>
                <w:szCs w:val="14"/>
              </w:rPr>
            </w:pPr>
            <w:r w:rsidRPr="00C60E81">
              <w:rPr>
                <w:sz w:val="14"/>
                <w:szCs w:val="14"/>
              </w:rPr>
              <w:t>SB.4.4.4. Çevresindeki ihtiyaçlardan yola çıkarak kendine özgü ürünler tasarlamaya yönelik fikirler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TEKNOLOJİ VE TOPLUM</w:t>
            </w:r>
          </w:p>
        </w:tc>
        <w:tc>
          <w:tcPr>
            <w:tcW w:w="2693" w:type="dxa"/>
            <w:vAlign w:val="center"/>
          </w:tcPr>
          <w:p w:rsidR="00C60E81" w:rsidRPr="00C60E81" w:rsidRDefault="00C60E81" w:rsidP="00262F51">
            <w:pPr>
              <w:rPr>
                <w:sz w:val="14"/>
                <w:szCs w:val="14"/>
              </w:rPr>
            </w:pPr>
            <w:r w:rsidRPr="00C60E81">
              <w:rPr>
                <w:sz w:val="14"/>
                <w:szCs w:val="14"/>
              </w:rPr>
              <w:t>Zarar Vermeden Kullanalım</w:t>
            </w:r>
          </w:p>
        </w:tc>
        <w:tc>
          <w:tcPr>
            <w:tcW w:w="3260" w:type="dxa"/>
            <w:vAlign w:val="center"/>
          </w:tcPr>
          <w:p w:rsidR="00C60E81" w:rsidRPr="00C60E81" w:rsidRDefault="00C60E81" w:rsidP="00262F51">
            <w:pPr>
              <w:rPr>
                <w:sz w:val="14"/>
                <w:szCs w:val="14"/>
              </w:rPr>
            </w:pPr>
            <w:r w:rsidRPr="00C60E81">
              <w:rPr>
                <w:sz w:val="14"/>
                <w:szCs w:val="14"/>
              </w:rPr>
              <w:t>SB.4.4.5. Teknolojik ürünleri kendisine başkalarına ve doğaya zarar vermeden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İsteklerimiz İhtiyaçlarımız</w:t>
            </w:r>
          </w:p>
        </w:tc>
        <w:tc>
          <w:tcPr>
            <w:tcW w:w="3260" w:type="dxa"/>
            <w:vAlign w:val="center"/>
          </w:tcPr>
          <w:p w:rsidR="00C60E81" w:rsidRPr="00C60E81" w:rsidRDefault="00C60E81" w:rsidP="00262F51">
            <w:pPr>
              <w:rPr>
                <w:sz w:val="14"/>
                <w:szCs w:val="14"/>
              </w:rPr>
            </w:pPr>
            <w:r w:rsidRPr="00C60E81">
              <w:rPr>
                <w:sz w:val="14"/>
                <w:szCs w:val="14"/>
              </w:rPr>
              <w:t>SB.4.5.1. İstek ve ihtiyaçlarını ayırt ederek ikisi arasında bilinçli seçimler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Ailemde Ve Çevremde Ekonomik Faaliyetler</w:t>
            </w:r>
          </w:p>
        </w:tc>
        <w:tc>
          <w:tcPr>
            <w:tcW w:w="3260" w:type="dxa"/>
            <w:vAlign w:val="center"/>
          </w:tcPr>
          <w:p w:rsidR="00C60E81" w:rsidRPr="00C60E81" w:rsidRDefault="00C60E81" w:rsidP="00262F51">
            <w:pPr>
              <w:rPr>
                <w:sz w:val="14"/>
                <w:szCs w:val="14"/>
              </w:rPr>
            </w:pPr>
            <w:r w:rsidRPr="00C60E81">
              <w:rPr>
                <w:sz w:val="14"/>
                <w:szCs w:val="14"/>
              </w:rPr>
              <w:t>SB.4.5.2. Ailesi ve yakın çevresindeki başlıca ekonomik faaliyetleri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Bilinçli Tüketici Olalım</w:t>
            </w:r>
          </w:p>
        </w:tc>
        <w:tc>
          <w:tcPr>
            <w:tcW w:w="3260" w:type="dxa"/>
            <w:vAlign w:val="center"/>
          </w:tcPr>
          <w:p w:rsidR="00C60E81" w:rsidRPr="00C60E81" w:rsidRDefault="00C60E81" w:rsidP="00262F51">
            <w:pPr>
              <w:rPr>
                <w:sz w:val="14"/>
                <w:szCs w:val="14"/>
              </w:rPr>
            </w:pPr>
            <w:r w:rsidRPr="00C60E81">
              <w:rPr>
                <w:sz w:val="14"/>
                <w:szCs w:val="14"/>
              </w:rPr>
              <w:t>SB.4.5.3. Sorumluluk sahibi bir birey olarak bilinçli tüketici davranışları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Ayağımızı Yorganımıza Göre Uzatalım</w:t>
            </w:r>
          </w:p>
        </w:tc>
        <w:tc>
          <w:tcPr>
            <w:tcW w:w="3260" w:type="dxa"/>
            <w:vAlign w:val="center"/>
          </w:tcPr>
          <w:p w:rsidR="00C60E81" w:rsidRPr="00C60E81" w:rsidRDefault="00C60E81" w:rsidP="00262F51">
            <w:pPr>
              <w:rPr>
                <w:sz w:val="14"/>
                <w:szCs w:val="14"/>
              </w:rPr>
            </w:pPr>
            <w:r w:rsidRPr="00C60E81">
              <w:rPr>
                <w:sz w:val="14"/>
                <w:szCs w:val="14"/>
              </w:rPr>
              <w:t>SB.4.5.4. Kendine ait örnek bir bütçe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ÜRETİM DAĞITIM VE TÜKETİM</w:t>
            </w:r>
          </w:p>
        </w:tc>
        <w:tc>
          <w:tcPr>
            <w:tcW w:w="2693" w:type="dxa"/>
            <w:vAlign w:val="center"/>
          </w:tcPr>
          <w:p w:rsidR="00C60E81" w:rsidRPr="00C60E81" w:rsidRDefault="00C60E81" w:rsidP="00262F51">
            <w:pPr>
              <w:rPr>
                <w:sz w:val="14"/>
                <w:szCs w:val="14"/>
              </w:rPr>
            </w:pPr>
            <w:r w:rsidRPr="00C60E81">
              <w:rPr>
                <w:sz w:val="14"/>
                <w:szCs w:val="14"/>
              </w:rPr>
              <w:t>Tüketime Evet İsrafa Hayır</w:t>
            </w:r>
          </w:p>
        </w:tc>
        <w:tc>
          <w:tcPr>
            <w:tcW w:w="3260" w:type="dxa"/>
            <w:vAlign w:val="center"/>
          </w:tcPr>
          <w:p w:rsidR="00C60E81" w:rsidRPr="00C60E81" w:rsidRDefault="00C60E81" w:rsidP="00262F51">
            <w:pPr>
              <w:rPr>
                <w:sz w:val="14"/>
                <w:szCs w:val="14"/>
              </w:rPr>
            </w:pPr>
            <w:r w:rsidRPr="00C60E81">
              <w:rPr>
                <w:sz w:val="14"/>
                <w:szCs w:val="14"/>
              </w:rPr>
              <w:t>SB.4.5.5. Çevresindeki kaynakları israf etmeden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Ben Çocuğum Haklarımla Varım.</w:t>
            </w:r>
          </w:p>
        </w:tc>
        <w:tc>
          <w:tcPr>
            <w:tcW w:w="3260" w:type="dxa"/>
            <w:vAlign w:val="center"/>
          </w:tcPr>
          <w:p w:rsidR="00C60E81" w:rsidRPr="00C60E81" w:rsidRDefault="00C60E81" w:rsidP="00262F51">
            <w:pPr>
              <w:rPr>
                <w:sz w:val="14"/>
                <w:szCs w:val="14"/>
              </w:rPr>
            </w:pPr>
            <w:r w:rsidRPr="00C60E81">
              <w:rPr>
                <w:sz w:val="14"/>
                <w:szCs w:val="14"/>
              </w:rPr>
              <w:t>SB.4.6.1. Çocuk olarak sahip olduğu haklara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Sorumluluk Üstleniyorum</w:t>
            </w:r>
          </w:p>
        </w:tc>
        <w:tc>
          <w:tcPr>
            <w:tcW w:w="3260" w:type="dxa"/>
            <w:vAlign w:val="center"/>
          </w:tcPr>
          <w:p w:rsidR="00C60E81" w:rsidRPr="00C60E81" w:rsidRDefault="00C60E81" w:rsidP="00262F51">
            <w:pPr>
              <w:rPr>
                <w:sz w:val="14"/>
                <w:szCs w:val="14"/>
              </w:rPr>
            </w:pPr>
            <w:r w:rsidRPr="00C60E81">
              <w:rPr>
                <w:sz w:val="14"/>
                <w:szCs w:val="14"/>
              </w:rPr>
              <w:t>SB.4.6.2. Aile ve okul yaşamındaki söz ve eylemlerinin sorumluluğunu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w:t>
              <w:br/>
              <w:t>VATANDAŞLIK</w:t>
            </w:r>
          </w:p>
        </w:tc>
        <w:tc>
          <w:tcPr>
            <w:tcW w:w="2693" w:type="dxa"/>
            <w:vAlign w:val="center"/>
          </w:tcPr>
          <w:p w:rsidR="00C60E81" w:rsidRPr="00C60E81" w:rsidRDefault="00C60E81" w:rsidP="00262F51">
            <w:pPr>
              <w:rPr>
                <w:sz w:val="14"/>
                <w:szCs w:val="14"/>
              </w:rPr>
            </w:pPr>
            <w:r w:rsidRPr="00C60E81">
              <w:rPr>
                <w:sz w:val="14"/>
                <w:szCs w:val="14"/>
              </w:rPr>
              <w:t>Özgürlük ve Bağımsızlık</w:t>
            </w:r>
          </w:p>
        </w:tc>
        <w:tc>
          <w:tcPr>
            <w:tcW w:w="3260" w:type="dxa"/>
            <w:vAlign w:val="center"/>
          </w:tcPr>
          <w:p w:rsidR="00C60E81" w:rsidRPr="00C60E81" w:rsidRDefault="00C60E81" w:rsidP="00262F51">
            <w:pPr>
              <w:rPr>
                <w:sz w:val="14"/>
                <w:szCs w:val="14"/>
              </w:rPr>
            </w:pPr>
            <w:r w:rsidRPr="00C60E81">
              <w:rPr>
                <w:sz w:val="14"/>
                <w:szCs w:val="14"/>
              </w:rPr>
              <w:t>SB.4.6.4. Ülkesinin bağımsızlığı ile bireysel özgürlüğü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Ülkeleri Tanıyalım Komşularımız</w:t>
            </w:r>
          </w:p>
        </w:tc>
        <w:tc>
          <w:tcPr>
            <w:tcW w:w="3260" w:type="dxa"/>
            <w:vAlign w:val="center"/>
          </w:tcPr>
          <w:p w:rsidR="00C60E81" w:rsidRPr="00C60E81" w:rsidRDefault="00C60E81" w:rsidP="00262F51">
            <w:pPr>
              <w:rPr>
                <w:sz w:val="14"/>
                <w:szCs w:val="14"/>
              </w:rPr>
            </w:pPr>
            <w:r w:rsidRPr="00C60E81">
              <w:rPr>
                <w:sz w:val="14"/>
                <w:szCs w:val="14"/>
              </w:rPr>
              <w:t>SB.4.7.1. Dünya üzerindeki çeşitli ülkeleri tanıtır. SB.4.7.2. Türkiyenin komşuları ve diğer Türk Cumhuriyetleri ile olan ilişkilerini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Komşularımız Türk Cumhuriyetleri</w:t>
            </w:r>
          </w:p>
        </w:tc>
        <w:tc>
          <w:tcPr>
            <w:tcW w:w="3260" w:type="dxa"/>
            <w:vAlign w:val="center"/>
          </w:tcPr>
          <w:p w:rsidR="00C60E81" w:rsidRPr="00C60E81" w:rsidRDefault="00C60E81" w:rsidP="00262F51">
            <w:pPr>
              <w:rPr>
                <w:sz w:val="14"/>
                <w:szCs w:val="14"/>
              </w:rPr>
            </w:pPr>
            <w:r w:rsidRPr="00C60E81">
              <w:rPr>
                <w:sz w:val="14"/>
                <w:szCs w:val="14"/>
              </w:rPr>
              <w:t>SB.4.7.2. Türkiyenin komşuları ve diğer Türk Cumhuriyetleri ile olan ilişkilerini kavrar. 1saat</w:t>
              <w:br/>
              <w:t>--SB.4.7.3. Farklı ülkelere ait kültürel unsurlarla ülkemizin sahip olduğu kültürel unsurları karşılaştırır SB.4.7.4. Farklı kültürlere saygı gösterir. 2saat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KÜRESEL BAĞLANTILAR</w:t>
            </w:r>
          </w:p>
        </w:tc>
        <w:tc>
          <w:tcPr>
            <w:tcW w:w="2693" w:type="dxa"/>
            <w:vAlign w:val="center"/>
          </w:tcPr>
          <w:p w:rsidR="00C60E81" w:rsidRPr="00C60E81" w:rsidRDefault="00C60E81" w:rsidP="00262F51">
            <w:pPr>
              <w:rPr>
                <w:sz w:val="14"/>
                <w:szCs w:val="14"/>
              </w:rPr>
            </w:pPr>
            <w:r w:rsidRPr="00C60E81">
              <w:rPr>
                <w:sz w:val="14"/>
                <w:szCs w:val="14"/>
              </w:rPr>
              <w:t>Farklı Kültürler Dünya Farklılıklarla Güzel</w:t>
            </w:r>
          </w:p>
        </w:tc>
        <w:tc>
          <w:tcPr>
            <w:tcW w:w="3260" w:type="dxa"/>
            <w:vAlign w:val="center"/>
          </w:tcPr>
          <w:p w:rsidR="00C60E81" w:rsidRPr="00C60E81" w:rsidRDefault="00C60E81" w:rsidP="00262F51">
            <w:pPr>
              <w:rPr>
                <w:sz w:val="14"/>
                <w:szCs w:val="14"/>
              </w:rPr>
            </w:pPr>
            <w:r w:rsidRPr="00C60E81">
              <w:rPr>
                <w:sz w:val="14"/>
                <w:szCs w:val="14"/>
              </w:rPr>
              <w:t>SB.4.7.3. Farklı ülkelere ait kültürel unsurlarla ülkemizin sahip olduğu kültürel unsurları karşılaştırır SB.4.7.4. Farklı kültürlere saygı gösterir. 2saat ---GENEL TEKRAR 1saat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Bilgisayar Projeksiyon 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Gezi Gözlem Tartışma Beyin fırtınası Örnek olay Eğitici oyunlar Benzetim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öğrenme alanı işlenirken saygı ve sorumluluk gibi değerlerle kanıt kullanma zaman ve kronolojiyi algılama ile empati kurma gibi becerilerin de öğrenciler tarafından edinilmesi sağlanmalıdır.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