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İç MEKAN TASARıMı (MESEM) ALANI 10. SINIF  MEKAN YARDMC GEREçLEṘ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1. Doğal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doğal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Kaplamalar açıklanır.</w:t>
              <w:br/>
              <w:t>         Kontraplaklar açılanır.</w:t>
              <w:br/>
              <w:t>         Masif paneller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1. Dönem 1. Sınav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Ahşap Malzemeler</w:t>
            </w:r>
          </w:p>
        </w:tc>
        <w:tc>
          <w:tcPr>
            <w:tcW w:w="2693" w:type="dxa"/>
            <w:vAlign w:val="center"/>
          </w:tcPr>
          <w:p w:rsidR="00C60E81" w:rsidRPr="00C60E81" w:rsidRDefault="00C60E81" w:rsidP="00262F51">
            <w:pPr>
              <w:rPr>
                <w:sz w:val="14"/>
                <w:szCs w:val="14"/>
              </w:rPr>
            </w:pPr>
            <w:r w:rsidRPr="00C60E81">
              <w:rPr>
                <w:sz w:val="14"/>
                <w:szCs w:val="14"/>
              </w:rPr>
              <w:t>2.  Yapay Malzemeler</w:t>
            </w:r>
          </w:p>
        </w:tc>
        <w:tc>
          <w:tcPr>
            <w:tcW w:w="3260" w:type="dxa"/>
            <w:vAlign w:val="center"/>
          </w:tcPr>
          <w:p w:rsidR="00C60E81" w:rsidRPr="00C60E81" w:rsidRDefault="00C60E81" w:rsidP="00262F51">
            <w:pPr>
              <w:rPr>
                <w:sz w:val="14"/>
                <w:szCs w:val="14"/>
              </w:rPr>
            </w:pPr>
            <w:r w:rsidRPr="00C60E81">
              <w:rPr>
                <w:sz w:val="14"/>
                <w:szCs w:val="14"/>
              </w:rPr>
              <w:t> Mobilya    sektöründe    kullanılan yapay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Yonga Levhalar açıklanır</w:t>
              <w:br/>
              <w:t>        Kaplanmış  yonga  levhalar açıklanır</w:t>
              <w:br/>
              <w:t>        Lif Levhalar açıklanır</w:t>
              <w:br/>
              <w:t>        Kaplanmış      lif      levhalar açıklanır</w:t>
              <w:br/>
              <w:t>        Kompakt levhalar açıklanır</w:t>
              <w:br/>
              <w:t>        Verzalit levhalar açıklanır</w:t>
              <w:br/>
              <w:t>        Kompozit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1. Dönem 2. Sınav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1.  Metal Malzemeler</w:t>
            </w:r>
          </w:p>
        </w:tc>
        <w:tc>
          <w:tcPr>
            <w:tcW w:w="3260" w:type="dxa"/>
            <w:vAlign w:val="center"/>
          </w:tcPr>
          <w:p w:rsidR="00C60E81" w:rsidRPr="00C60E81" w:rsidRDefault="00C60E81" w:rsidP="00262F51">
            <w:pPr>
              <w:rPr>
                <w:sz w:val="14"/>
                <w:szCs w:val="14"/>
              </w:rPr>
            </w:pPr>
            <w:r w:rsidRPr="00C60E81">
              <w:rPr>
                <w:sz w:val="14"/>
                <w:szCs w:val="14"/>
              </w:rPr>
              <w:t> Metal       yapı       malzemelerinin çeşitlerini açıklar.</w:t>
            </w:r>
          </w:p>
        </w:tc>
        <w:tc>
          <w:tcPr>
            <w:tcW w:w="3686" w:type="dxa"/>
            <w:vAlign w:val="center"/>
          </w:tcPr>
          <w:p w:rsidR="00C60E81" w:rsidRPr="00C60E81" w:rsidRDefault="00C60E81" w:rsidP="00262F51">
            <w:pPr>
              <w:rPr>
                <w:sz w:val="14"/>
                <w:szCs w:val="14"/>
              </w:rPr>
            </w:pPr>
            <w:r w:rsidRPr="00C60E81">
              <w:rPr>
                <w:sz w:val="14"/>
                <w:szCs w:val="14"/>
              </w:rPr>
              <w:t>      Yassı türü metal ürünleri açıklanır</w:t>
              <w:br/>
              <w:t>      Çubuk    ve    kutu    metal    ürünleri açıklanır</w:t>
              <w:br/>
              <w:t>      Döküm yoluyla elde edilen ürünleri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2.  Cam Malzemeler</w:t>
            </w:r>
          </w:p>
        </w:tc>
        <w:tc>
          <w:tcPr>
            <w:tcW w:w="3260" w:type="dxa"/>
            <w:vAlign w:val="center"/>
          </w:tcPr>
          <w:p w:rsidR="00C60E81" w:rsidRPr="00C60E81" w:rsidRDefault="00C60E81" w:rsidP="00262F51">
            <w:pPr>
              <w:rPr>
                <w:sz w:val="14"/>
                <w:szCs w:val="14"/>
              </w:rPr>
            </w:pPr>
            <w:r w:rsidRPr="00C60E81">
              <w:rPr>
                <w:sz w:val="14"/>
                <w:szCs w:val="14"/>
              </w:rPr>
              <w:t> Cam  malzemeleri  sınıflandırarak açıklar.</w:t>
            </w:r>
          </w:p>
        </w:tc>
        <w:tc>
          <w:tcPr>
            <w:tcW w:w="3686" w:type="dxa"/>
            <w:vAlign w:val="center"/>
          </w:tcPr>
          <w:p w:rsidR="00C60E81" w:rsidRPr="00C60E81" w:rsidRDefault="00C60E81" w:rsidP="00262F51">
            <w:pPr>
              <w:rPr>
                <w:sz w:val="14"/>
                <w:szCs w:val="14"/>
              </w:rPr>
            </w:pPr>
            <w:r w:rsidRPr="00C60E81">
              <w:rPr>
                <w:sz w:val="14"/>
                <w:szCs w:val="14"/>
              </w:rPr>
              <w:t>      Kullanım     yerlerine     göre     cam plakaları açıklanır.</w:t>
              <w:br/>
              <w:t>      Vitray malzemeleri açıklanır.</w:t>
              <w:br/>
              <w:t>      Vitray      malzemelerin      kullanım yerleri açıklanır.</w:t>
              <w:br/>
              <w:t>      Aynalar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2. Dönem 1. Sınav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3.  Aydınlatma Malzemeleri</w:t>
            </w:r>
          </w:p>
        </w:tc>
        <w:tc>
          <w:tcPr>
            <w:tcW w:w="3260" w:type="dxa"/>
            <w:vAlign w:val="center"/>
          </w:tcPr>
          <w:p w:rsidR="00C60E81" w:rsidRPr="00C60E81" w:rsidRDefault="00C60E81" w:rsidP="00262F51">
            <w:pPr>
              <w:rPr>
                <w:sz w:val="14"/>
                <w:szCs w:val="14"/>
              </w:rPr>
            </w:pPr>
            <w:r w:rsidRPr="00C60E81">
              <w:rPr>
                <w:sz w:val="14"/>
                <w:szCs w:val="14"/>
              </w:rPr>
              <w:t> Aydınlatma             malzemelerini sınıflandırarak açıklar</w:t>
            </w:r>
          </w:p>
        </w:tc>
        <w:tc>
          <w:tcPr>
            <w:tcW w:w="3686" w:type="dxa"/>
            <w:vAlign w:val="center"/>
          </w:tcPr>
          <w:p w:rsidR="00C60E81" w:rsidRPr="00C60E81" w:rsidRDefault="00C60E81" w:rsidP="00262F51">
            <w:pPr>
              <w:rPr>
                <w:sz w:val="14"/>
                <w:szCs w:val="14"/>
              </w:rPr>
            </w:pPr>
            <w:r w:rsidRPr="00C60E81">
              <w:rPr>
                <w:sz w:val="14"/>
                <w:szCs w:val="14"/>
              </w:rPr>
              <w:t>      Dekoratif    iç    mekan    aydınlatma armatürler   çeşitlerini   ve   montaj özellikleri açıklanır</w:t>
              <w:br/>
              <w:t>      Mekana  ve  dekorasyon  malzeme çeşidine  göre  aydınlatma  armatür seçim prensipleri açıklanır</w:t>
              <w:br/>
              <w:t>      İç  mekan  ve  dekoratif  aydınlatma armatürleri    montaj    ve    yerleşim prensipleri açıklanır</w:t>
              <w:br/>
              <w:t>      Armatür  bağlantı  ve  montajlarında kullanılan   kablolama   ve   bağlantı tipleri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2. Dönem 2. Sınav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Tamamlayıcı Malzemeler</w:t>
            </w:r>
          </w:p>
        </w:tc>
        <w:tc>
          <w:tcPr>
            <w:tcW w:w="2693" w:type="dxa"/>
            <w:vAlign w:val="center"/>
          </w:tcPr>
          <w:p w:rsidR="00C60E81" w:rsidRPr="00C60E81" w:rsidRDefault="00C60E81" w:rsidP="00262F51">
            <w:pPr>
              <w:rPr>
                <w:sz w:val="14"/>
                <w:szCs w:val="14"/>
              </w:rPr>
            </w:pPr>
            <w:r w:rsidRPr="00C60E81">
              <w:rPr>
                <w:sz w:val="14"/>
                <w:szCs w:val="14"/>
              </w:rPr>
              <w:t>4.  Tekstil Ürünleri</w:t>
            </w:r>
          </w:p>
        </w:tc>
        <w:tc>
          <w:tcPr>
            <w:tcW w:w="3260" w:type="dxa"/>
            <w:vAlign w:val="center"/>
          </w:tcPr>
          <w:p w:rsidR="00C60E81" w:rsidRPr="00C60E81" w:rsidRDefault="00C60E81" w:rsidP="00262F51">
            <w:pPr>
              <w:rPr>
                <w:sz w:val="14"/>
                <w:szCs w:val="14"/>
              </w:rPr>
            </w:pPr>
            <w:r w:rsidRPr="00C60E81">
              <w:rPr>
                <w:sz w:val="14"/>
                <w:szCs w:val="14"/>
              </w:rPr>
              <w:t> Tekstil  Ürünlerini  sınıflandırarak açıklar</w:t>
            </w:r>
          </w:p>
        </w:tc>
        <w:tc>
          <w:tcPr>
            <w:tcW w:w="3686" w:type="dxa"/>
            <w:vAlign w:val="center"/>
          </w:tcPr>
          <w:p w:rsidR="00C60E81" w:rsidRPr="00C60E81" w:rsidRDefault="00C60E81" w:rsidP="00262F51">
            <w:pPr>
              <w:rPr>
                <w:sz w:val="14"/>
                <w:szCs w:val="14"/>
              </w:rPr>
            </w:pPr>
            <w:r w:rsidRPr="00C60E81">
              <w:rPr>
                <w:sz w:val="14"/>
                <w:szCs w:val="14"/>
              </w:rPr>
              <w:t>      Döşemede  kullanılan  malzemeler açıklanır</w:t>
              <w:br/>
              <w:t>      Döşemelik      doğal      malzemeler açıklanır</w:t>
              <w:br/>
              <w:t>      Döşemelik      yapay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Teknolojik donanıma uygun sınıf ortamı</w:t>
              <w:br/>
              <w:t>Donanım  Test  araç  ve  gereçleri  kütüphane  internet  bilgisayar bireysel öğrenme çeşitli ölçme ve kontrol aletleri vb.sağlanmalı.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Teknolojik donanıma uygun sınıf ortamı</w:t>
              <w:br/>
              <w:t>Donanım  Test  araç  ve  gereçleri  kütüphane  internet  bilgisayar bireysel öğrenme çeşitli ölçme ve kontrol aletleri vb.sağlanmalı.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