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11. SINIF  SENARYO(YEN*)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1. Senaryo Yapı ve Unsurları</w:t>
            </w:r>
          </w:p>
        </w:tc>
        <w:tc>
          <w:tcPr>
            <w:tcW w:w="3260" w:type="dxa"/>
            <w:vAlign w:val="center"/>
          </w:tcPr>
          <w:p w:rsidR="00C60E81" w:rsidRPr="00C60E81" w:rsidRDefault="00C60E81" w:rsidP="00262F51">
            <w:pPr>
              <w:rPr>
                <w:sz w:val="14"/>
                <w:szCs w:val="14"/>
              </w:rPr>
            </w:pPr>
            <w:r w:rsidRPr="00C60E81">
              <w:rPr>
                <w:sz w:val="14"/>
                <w:szCs w:val="14"/>
              </w:rPr>
              <w:t> Senaryonun yapı ve unsurlarını açıklar.</w:t>
            </w:r>
          </w:p>
        </w:tc>
        <w:tc>
          <w:tcPr>
            <w:tcW w:w="3686" w:type="dxa"/>
            <w:vAlign w:val="center"/>
          </w:tcPr>
          <w:p w:rsidR="00C60E81" w:rsidRPr="00C60E81" w:rsidRDefault="00C60E81" w:rsidP="00262F51">
            <w:pPr>
              <w:rPr>
                <w:sz w:val="14"/>
                <w:szCs w:val="14"/>
              </w:rPr>
            </w:pPr>
            <w:r w:rsidRPr="00C60E81">
              <w:rPr>
                <w:sz w:val="14"/>
                <w:szCs w:val="14"/>
              </w:rPr>
              <w:t> Bağımsız ve ticari sinemanın ayrımının yapılması sağlanır.</w:t>
              <w:br/>
              <w:t> Klasik-modern-postmodern anlatı ayrımı yapması sağlanır.</w:t>
              <w:br/>
              <w:t> Senaryo yapı paradigması kuruluş-yüzleşme-çözüm açıklanır.</w:t>
              <w:br/>
              <w:t> Hikâyeyi oluşturan unsurlar aksiyon karakterler çatışmalar sahneler sekanslar diyaloglar eylem bölümler hadiseler müzik mekân vs. açıklanır.</w:t>
              <w:br/>
              <w:t> Kuruluş 1.Perde bölümünde senaryonun ana karakterinin dramatik önermesinin durumunun oluşturulması örneklerle açıklanır.</w:t>
              <w:br/>
              <w:t> Yüzleşme 2.Perde bölümünde dramatik gereksinim engeller çatışma oluşturulması örneklerle açıklanır.</w:t>
              <w:br/>
              <w:t> Çözülme 3.Perdeye geçmek için 1.ve 2. perdenin sonlarında dönüm noktası olay akışı değiştirme oluşturma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1. Dönem 1. Sınav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1. Dönem 2. Sınav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4. Dönüm Noktaları</w:t>
            </w:r>
          </w:p>
        </w:tc>
        <w:tc>
          <w:tcPr>
            <w:tcW w:w="3260" w:type="dxa"/>
            <w:vAlign w:val="center"/>
          </w:tcPr>
          <w:p w:rsidR="00C60E81" w:rsidRPr="00C60E81" w:rsidRDefault="00C60E81" w:rsidP="00262F51">
            <w:pPr>
              <w:rPr>
                <w:sz w:val="14"/>
                <w:szCs w:val="14"/>
              </w:rPr>
            </w:pPr>
            <w:r w:rsidRPr="00C60E81">
              <w:rPr>
                <w:sz w:val="14"/>
                <w:szCs w:val="14"/>
              </w:rPr>
              <w:t> Hikâyenin dönüm noktalarını oluşturur.</w:t>
            </w:r>
          </w:p>
        </w:tc>
        <w:tc>
          <w:tcPr>
            <w:tcW w:w="3686" w:type="dxa"/>
            <w:vAlign w:val="center"/>
          </w:tcPr>
          <w:p w:rsidR="00C60E81" w:rsidRPr="00C60E81" w:rsidRDefault="00C60E81" w:rsidP="00262F51">
            <w:pPr>
              <w:rPr>
                <w:sz w:val="14"/>
                <w:szCs w:val="14"/>
              </w:rPr>
            </w:pPr>
            <w:r w:rsidRPr="00C60E81">
              <w:rPr>
                <w:sz w:val="14"/>
                <w:szCs w:val="14"/>
              </w:rPr>
              <w:t>       Dönüm   noktalarıyla   hikâyeyi   ileri   taşıyarak   akış   yönü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2. Dönem 1. Sınav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2. Dönem 2. Sınav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Karakter İnşası 1. Karakter inşası dramatik yapı bağlamında senaryo taslağısinopsis oluşturmak.</w:t>
              <w:br/>
              <w:t>Hikâye Kurma 1. Geliştirme Senaryosunun treatman dramatik yapıyla birlikte oluşturmak.</w:t>
              <w:br/>
              <w:t>Sahne Dökümü 1. Sahne dökümü step outline oluşturmak.</w:t>
              <w:br/>
              <w:t>Senaryo Biçimi 1. Ayrımlama senaryosu yazmak.</w:t>
              <w:br/>
              <w:t>2. Belirlenen sekans üzerinden çekim senaryosu oluşturmak.</w:t>
              <w:br/>
              <w:t>3. Belirlenen sahne üzerinden storyboard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