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TOPOğRAF(YEN*)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1. İş sağlığı ve güvenliği</w:t>
            </w:r>
          </w:p>
        </w:tc>
        <w:tc>
          <w:tcPr>
            <w:tcW w:w="3260" w:type="dxa"/>
            <w:vAlign w:val="center"/>
          </w:tcPr>
          <w:p w:rsidR="00C60E81" w:rsidRPr="00C60E81" w:rsidRDefault="00C60E81" w:rsidP="00262F51">
            <w:pPr>
              <w:rPr>
                <w:sz w:val="14"/>
                <w:szCs w:val="14"/>
              </w:rPr>
            </w:pPr>
            <w:r w:rsidRPr="00C60E81">
              <w:rPr>
                <w:sz w:val="14"/>
                <w:szCs w:val="14"/>
              </w:rPr>
              <w:t> İş Sağlığı ve Güvenliği Kanununa uygun olarak iş sağlığı ve güvenliği tedbirlerini uygular.</w:t>
            </w:r>
          </w:p>
        </w:tc>
        <w:tc>
          <w:tcPr>
            <w:tcW w:w="3686" w:type="dxa"/>
            <w:vAlign w:val="center"/>
          </w:tcPr>
          <w:p w:rsidR="00C60E81" w:rsidRPr="00C60E81" w:rsidRDefault="00C60E81" w:rsidP="00262F51">
            <w:pPr>
              <w:rPr>
                <w:sz w:val="14"/>
                <w:szCs w:val="14"/>
              </w:rPr>
            </w:pPr>
            <w:r w:rsidRPr="00C60E81">
              <w:rPr>
                <w:sz w:val="14"/>
                <w:szCs w:val="14"/>
              </w:rPr>
              <w:t>       İlgili mevzuat açıklanır.</w:t>
              <w:br/>
              <w:t>       Gerekli araç gereç ve kıyafetler açıklanır.</w:t>
              <w:br/>
              <w:t>       Çalışma alanında uyacakları kurallar açıklanır.</w:t>
              <w:br/>
              <w:t>       Çalışma alanında çevre koruma tedbirleri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2. Büro hazırlığı</w:t>
            </w:r>
          </w:p>
        </w:tc>
        <w:tc>
          <w:tcPr>
            <w:tcW w:w="3260" w:type="dxa"/>
            <w:vAlign w:val="center"/>
          </w:tcPr>
          <w:p w:rsidR="00C60E81" w:rsidRPr="00C60E81" w:rsidRDefault="00C60E81" w:rsidP="00262F51">
            <w:pPr>
              <w:rPr>
                <w:sz w:val="14"/>
                <w:szCs w:val="14"/>
              </w:rPr>
            </w:pPr>
            <w:r w:rsidRPr="00C60E81">
              <w:rPr>
                <w:sz w:val="14"/>
                <w:szCs w:val="14"/>
              </w:rPr>
              <w:t> Büro hazırlıkları yapar.</w:t>
            </w:r>
          </w:p>
        </w:tc>
        <w:tc>
          <w:tcPr>
            <w:tcW w:w="3686" w:type="dxa"/>
            <w:vAlign w:val="center"/>
          </w:tcPr>
          <w:p w:rsidR="00C60E81" w:rsidRPr="00C60E81" w:rsidRDefault="00C60E81" w:rsidP="00262F51">
            <w:pPr>
              <w:rPr>
                <w:sz w:val="14"/>
                <w:szCs w:val="14"/>
              </w:rPr>
            </w:pPr>
            <w:r w:rsidRPr="00C60E81">
              <w:rPr>
                <w:sz w:val="14"/>
                <w:szCs w:val="14"/>
              </w:rPr>
              <w:t>         Çalışma   alanına   ait   bilgi   ve   belgelerin   temini açıklanır.</w:t>
              <w:br/>
              <w:t>         İş programı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Arazi Hazırlıkları</w:t>
            </w:r>
          </w:p>
        </w:tc>
        <w:tc>
          <w:tcPr>
            <w:tcW w:w="2693" w:type="dxa"/>
            <w:vAlign w:val="center"/>
          </w:tcPr>
          <w:p w:rsidR="00C60E81" w:rsidRPr="00C60E81" w:rsidRDefault="00C60E81" w:rsidP="00262F51">
            <w:pPr>
              <w:rPr>
                <w:sz w:val="14"/>
                <w:szCs w:val="14"/>
              </w:rPr>
            </w:pPr>
            <w:r w:rsidRPr="00C60E81">
              <w:rPr>
                <w:sz w:val="14"/>
                <w:szCs w:val="14"/>
              </w:rPr>
              <w:t>3. Donatım hazırlığı</w:t>
            </w:r>
          </w:p>
        </w:tc>
        <w:tc>
          <w:tcPr>
            <w:tcW w:w="3260" w:type="dxa"/>
            <w:vAlign w:val="center"/>
          </w:tcPr>
          <w:p w:rsidR="00C60E81" w:rsidRPr="00C60E81" w:rsidRDefault="00C60E81" w:rsidP="00262F51">
            <w:pPr>
              <w:rPr>
                <w:sz w:val="14"/>
                <w:szCs w:val="14"/>
              </w:rPr>
            </w:pPr>
            <w:r w:rsidRPr="00C60E81">
              <w:rPr>
                <w:sz w:val="14"/>
                <w:szCs w:val="14"/>
              </w:rPr>
              <w:t> Donatım hazırlıkları yapar.</w:t>
            </w:r>
          </w:p>
        </w:tc>
        <w:tc>
          <w:tcPr>
            <w:tcW w:w="3686" w:type="dxa"/>
            <w:vAlign w:val="center"/>
          </w:tcPr>
          <w:p w:rsidR="00C60E81" w:rsidRPr="00C60E81" w:rsidRDefault="00C60E81" w:rsidP="00262F51">
            <w:pPr>
              <w:rPr>
                <w:sz w:val="14"/>
                <w:szCs w:val="14"/>
              </w:rPr>
            </w:pPr>
            <w:r w:rsidRPr="00C60E81">
              <w:rPr>
                <w:sz w:val="14"/>
                <w:szCs w:val="14"/>
              </w:rPr>
              <w:t>         İşin niteliğine uygun araç gereç temini açıklanır.</w:t>
              <w:br/>
              <w:t>         Çalıştığı  kurumun  kurallarına  uygun  belge  izin kağıdı vs verme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1.   Röper</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röper hazırlar.</w:t>
            </w:r>
          </w:p>
        </w:tc>
        <w:tc>
          <w:tcPr>
            <w:tcW w:w="3686" w:type="dxa"/>
            <w:vAlign w:val="center"/>
          </w:tcPr>
          <w:p w:rsidR="00C60E81" w:rsidRPr="00C60E81" w:rsidRDefault="00C60E81" w:rsidP="00262F51">
            <w:pPr>
              <w:rPr>
                <w:sz w:val="14"/>
                <w:szCs w:val="14"/>
              </w:rPr>
            </w:pPr>
            <w:r w:rsidRPr="00C60E81">
              <w:rPr>
                <w:sz w:val="14"/>
                <w:szCs w:val="14"/>
              </w:rPr>
              <w:t>       Röper krokisi açıklanır.</w:t>
              <w:br/>
              <w:t>       Arazide mevcut noktaların röper krokileri çizdirilir.</w:t>
              <w:br/>
              <w:t>       Röper  krokisine  göre  nokta  bulma  uygulaması yaptırılır.</w:t>
              <w:br/>
              <w:t>       Yapacağı  işin  özelliğine  göre  nokta  sıklaştırması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2.   Nirengi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nirengi noktaları tesis eder.</w:t>
            </w:r>
          </w:p>
        </w:tc>
        <w:tc>
          <w:tcPr>
            <w:tcW w:w="3686" w:type="dxa"/>
            <w:vAlign w:val="center"/>
          </w:tcPr>
          <w:p w:rsidR="00C60E81" w:rsidRPr="00C60E81" w:rsidRDefault="00C60E81" w:rsidP="00262F51">
            <w:pPr>
              <w:rPr>
                <w:sz w:val="14"/>
                <w:szCs w:val="14"/>
              </w:rPr>
            </w:pPr>
            <w:r w:rsidRPr="00C60E81">
              <w:rPr>
                <w:sz w:val="14"/>
                <w:szCs w:val="14"/>
              </w:rPr>
              <w:t>       Nirengi tanımlanır.</w:t>
              <w:br/>
              <w:t>       Yer altı ve yer üstü nirengi noktası tesis işaretleri şekille anlatılır.</w:t>
              <w:br/>
              <w:t>       Nirengi kanavası çizdirilir.</w:t>
              <w:br/>
              <w:t>       Ülke  nirengi  ağının  birinci  ikinci  ve  dengelenmiş üçüncü derece nirengi noktaları anlatılır.</w:t>
              <w:br/>
              <w:t>       Öğrencilere   gruplar   halinde   nirengi   nokta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3.   Poligon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poligon noktaları tesis eder.</w:t>
            </w:r>
          </w:p>
        </w:tc>
        <w:tc>
          <w:tcPr>
            <w:tcW w:w="3686" w:type="dxa"/>
            <w:vAlign w:val="center"/>
          </w:tcPr>
          <w:p w:rsidR="00C60E81" w:rsidRPr="00C60E81" w:rsidRDefault="00C60E81" w:rsidP="00262F51">
            <w:pPr>
              <w:rPr>
                <w:sz w:val="14"/>
                <w:szCs w:val="14"/>
              </w:rPr>
            </w:pPr>
            <w:r w:rsidRPr="00C60E81">
              <w:rPr>
                <w:sz w:val="14"/>
                <w:szCs w:val="14"/>
              </w:rPr>
              <w:t>       Poligon tanımlanır.</w:t>
              <w:br/>
              <w:t>       Poligon noktası tesis işaretleri şekille anlatılır.</w:t>
              <w:br/>
              <w:t>       Poligon    geçki    güzergâh    çeşitleri    şekillerle anlatılır.</w:t>
              <w:br/>
              <w:t>       Öğrencilere gruplar halinde poligon geçki çeşitlerini oluşturma uygulaması yaptırılır.</w:t>
              <w:br/>
              <w:t>       Poligon kanavası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1. Dönem 1. Sınav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İstikşaf</w:t>
            </w:r>
          </w:p>
        </w:tc>
        <w:tc>
          <w:tcPr>
            <w:tcW w:w="2693" w:type="dxa"/>
            <w:vAlign w:val="center"/>
          </w:tcPr>
          <w:p w:rsidR="00C60E81" w:rsidRPr="00C60E81" w:rsidRDefault="00C60E81" w:rsidP="00262F51">
            <w:pPr>
              <w:rPr>
                <w:sz w:val="14"/>
                <w:szCs w:val="14"/>
              </w:rPr>
            </w:pPr>
            <w:r w:rsidRPr="00C60E81">
              <w:rPr>
                <w:sz w:val="14"/>
                <w:szCs w:val="14"/>
              </w:rPr>
              <w:t>4.   Nivelman noktaları</w:t>
            </w:r>
          </w:p>
        </w:tc>
        <w:tc>
          <w:tcPr>
            <w:tcW w:w="3260" w:type="dxa"/>
            <w:vAlign w:val="center"/>
          </w:tcPr>
          <w:p w:rsidR="00C60E81" w:rsidRPr="00C60E81" w:rsidRDefault="00C60E81" w:rsidP="00262F51">
            <w:pPr>
              <w:rPr>
                <w:sz w:val="14"/>
                <w:szCs w:val="14"/>
              </w:rPr>
            </w:pPr>
            <w:r w:rsidRPr="00C60E81">
              <w:rPr>
                <w:sz w:val="14"/>
                <w:szCs w:val="14"/>
              </w:rPr>
              <w:t> Büyük   Ölçekli   Harita   ve   Harita   Bilgileri   Üretim Yönetmeliğine uygun olarak araziye nivelman RS noktaları tesis eder.</w:t>
            </w:r>
          </w:p>
        </w:tc>
        <w:tc>
          <w:tcPr>
            <w:tcW w:w="3686" w:type="dxa"/>
            <w:vAlign w:val="center"/>
          </w:tcPr>
          <w:p w:rsidR="00C60E81" w:rsidRPr="00C60E81" w:rsidRDefault="00C60E81" w:rsidP="00262F51">
            <w:pPr>
              <w:rPr>
                <w:sz w:val="14"/>
                <w:szCs w:val="14"/>
              </w:rPr>
            </w:pPr>
            <w:r w:rsidRPr="00C60E81">
              <w:rPr>
                <w:sz w:val="14"/>
                <w:szCs w:val="14"/>
              </w:rPr>
              <w:t>       Nivelman tanımlanır.</w:t>
              <w:br/>
              <w:t>       Nivelman noktası RS zemin tesis işaretleri şekille anlatılır.</w:t>
              <w:br/>
              <w:t>       Öğrencilere   gruplar   halinde   RS   noktası   yeri belirleme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1.  Total station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detay ölçmeleri yapar.</w:t>
            </w:r>
          </w:p>
        </w:tc>
        <w:tc>
          <w:tcPr>
            <w:tcW w:w="3686" w:type="dxa"/>
            <w:vAlign w:val="center"/>
          </w:tcPr>
          <w:p w:rsidR="00C60E81" w:rsidRPr="00C60E81" w:rsidRDefault="00C60E81" w:rsidP="00262F51">
            <w:pPr>
              <w:rPr>
                <w:sz w:val="14"/>
                <w:szCs w:val="14"/>
              </w:rPr>
            </w:pPr>
            <w:r w:rsidRPr="00C60E81">
              <w:rPr>
                <w:sz w:val="14"/>
                <w:szCs w:val="14"/>
              </w:rPr>
              <w:t>       Detay alımı teorik olarak açıklanır.</w:t>
              <w:br/>
              <w:t>       Total   stationun   üzerindeki   donanım   hakkında açıklama yapılır.</w:t>
              <w:br/>
              <w:t>       Detay alımı yapılacak noktalar belirlenir.</w:t>
              <w:br/>
              <w:t>       Detay   alımı   yapılacak   bölgenin   basit   krokisi çizdirilir.</w:t>
              <w:br/>
              <w:t>       Total station sabit nokta üzerine kurdurulur.</w:t>
              <w:br/>
              <w:t>       Total station düzeçlemesi yaptırılır.</w:t>
              <w:br/>
              <w:t>       Bakılan   sabit   noktaya   döndürülerek   sıfır   açı okuması yaptırılır.</w:t>
              <w:br/>
              <w:t>       Detay alımı yapılacak noktaların yatay açı okuması yaptırılır.</w:t>
              <w:br/>
              <w:t>       Detay  alımı  yapılacak  noktaların  yatay  uzunluk okuması yaptırılır.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Detay Ölçmeleri</w:t>
            </w:r>
          </w:p>
        </w:tc>
        <w:tc>
          <w:tcPr>
            <w:tcW w:w="2693" w:type="dxa"/>
            <w:vAlign w:val="center"/>
          </w:tcPr>
          <w:p w:rsidR="00C60E81" w:rsidRPr="00C60E81" w:rsidRDefault="00C60E81" w:rsidP="00262F51">
            <w:pPr>
              <w:rPr>
                <w:sz w:val="14"/>
                <w:szCs w:val="14"/>
              </w:rPr>
            </w:pPr>
            <w:r w:rsidRPr="00C60E81">
              <w:rPr>
                <w:sz w:val="14"/>
                <w:szCs w:val="14"/>
              </w:rPr>
              <w:t>2.  GPS ile detay alımı</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arazide GPS ile detay ölçmeleri yapar.</w:t>
            </w:r>
          </w:p>
        </w:tc>
        <w:tc>
          <w:tcPr>
            <w:tcW w:w="3686" w:type="dxa"/>
            <w:vAlign w:val="center"/>
          </w:tcPr>
          <w:p w:rsidR="00C60E81" w:rsidRPr="00C60E81" w:rsidRDefault="00C60E81" w:rsidP="00262F51">
            <w:pPr>
              <w:rPr>
                <w:sz w:val="14"/>
                <w:szCs w:val="14"/>
              </w:rPr>
            </w:pPr>
            <w:r w:rsidRPr="00C60E81">
              <w:rPr>
                <w:sz w:val="14"/>
                <w:szCs w:val="14"/>
              </w:rPr>
              <w:t>       GPS sabit ve gezici parçaları arazide uygulamayla tanıtılır.</w:t>
              <w:br/>
              <w:t>       Detay alımı yapılacak noktalar belirlenir.</w:t>
              <w:br/>
              <w:t>       Detay   alımı   yapılacak   bölgenin   basit   krokisi çizdirilir.</w:t>
              <w:br/>
              <w:t>       GPS sabit nokta üzerine kurdurulur.</w:t>
              <w:br/>
              <w:t>       Gezici  parça  ile  detay  alımı  yapılacak  noktaların yatay açı okuması yaptırılır.</w:t>
              <w:br/>
              <w:t>       Gezici  parça  ile  detay  alımı  yapılacak  noktaların yatay uzunluk okuması yaptırılır.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3.  Total station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total station ile aplikasyon yapar.</w:t>
            </w:r>
          </w:p>
        </w:tc>
        <w:tc>
          <w:tcPr>
            <w:tcW w:w="3686" w:type="dxa"/>
            <w:vAlign w:val="center"/>
          </w:tcPr>
          <w:p w:rsidR="00C60E81" w:rsidRPr="00C60E81" w:rsidRDefault="00C60E81" w:rsidP="00262F51">
            <w:pPr>
              <w:rPr>
                <w:sz w:val="14"/>
                <w:szCs w:val="14"/>
              </w:rPr>
            </w:pPr>
            <w:r w:rsidRPr="00C60E81">
              <w:rPr>
                <w:sz w:val="14"/>
                <w:szCs w:val="14"/>
              </w:rPr>
              <w:t>       Aplikasyon teorik olarak açıklanır.</w:t>
              <w:br/>
              <w:t>       Aplikasyonu   yapılacak   proje   ile   ilgili   açıklama yapılır.</w:t>
              <w:br/>
              <w:t>       Aplikasyon yapılacak alan gezdirilir.</w:t>
              <w:br/>
              <w:t>       Total station sabit nokta üzerine kurdurulur.</w:t>
              <w:br/>
              <w:t>       Total station düzeçlemesi yaptırılır.</w:t>
              <w:br/>
              <w:t>       Bakılan   sabit   noktaya   döndürülerek   sıfır   açı okuması yaptırılır.</w:t>
              <w:br/>
              <w:t>       Açı  ve  mesafe  okuması  yapılarak  reflektörcüye işaret verilir.</w:t>
              <w:br/>
              <w:t>       Total   stationdaki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Aplikasyon</w:t>
            </w:r>
          </w:p>
        </w:tc>
        <w:tc>
          <w:tcPr>
            <w:tcW w:w="2693" w:type="dxa"/>
            <w:vAlign w:val="center"/>
          </w:tcPr>
          <w:p w:rsidR="00C60E81" w:rsidRPr="00C60E81" w:rsidRDefault="00C60E81" w:rsidP="00262F51">
            <w:pPr>
              <w:rPr>
                <w:sz w:val="14"/>
                <w:szCs w:val="14"/>
              </w:rPr>
            </w:pPr>
            <w:r w:rsidRPr="00C60E81">
              <w:rPr>
                <w:sz w:val="14"/>
                <w:szCs w:val="14"/>
              </w:rPr>
              <w:t>4.  GPS ile aplikasyon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arazide GPS ile aplikasyon yapar.</w:t>
            </w:r>
          </w:p>
        </w:tc>
        <w:tc>
          <w:tcPr>
            <w:tcW w:w="3686" w:type="dxa"/>
            <w:vAlign w:val="center"/>
          </w:tcPr>
          <w:p w:rsidR="00C60E81" w:rsidRPr="00C60E81" w:rsidRDefault="00C60E81" w:rsidP="00262F51">
            <w:pPr>
              <w:rPr>
                <w:sz w:val="14"/>
                <w:szCs w:val="14"/>
              </w:rPr>
            </w:pPr>
            <w:r w:rsidRPr="00C60E81">
              <w:rPr>
                <w:sz w:val="14"/>
                <w:szCs w:val="14"/>
              </w:rPr>
              <w:t>       GPS sabit nokta üzerine kurdurulur.</w:t>
              <w:br/>
              <w:t>       El  ünitesine  açı  ve  mesafe  bilgileri  aktarılır  veri girişi yapılır.</w:t>
              <w:br/>
              <w:t>       El ünitesi gezici parçaya taktırılır.</w:t>
              <w:br/>
              <w:t>       Aletin  içindeki  verilere  göre  gösterdiği  noktalar işaretlenir.</w:t>
              <w:br/>
              <w:t>       GPSteki  bilgileri  bilgisayara  aktarma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1.   Geometrik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geometrik yöntemle yükseklik ölçer.</w:t>
            </w:r>
          </w:p>
        </w:tc>
        <w:tc>
          <w:tcPr>
            <w:tcW w:w="3686" w:type="dxa"/>
            <w:vAlign w:val="center"/>
          </w:tcPr>
          <w:p w:rsidR="00C60E81" w:rsidRPr="00C60E81" w:rsidRDefault="00C60E81" w:rsidP="00262F51">
            <w:pPr>
              <w:rPr>
                <w:sz w:val="14"/>
                <w:szCs w:val="14"/>
              </w:rPr>
            </w:pPr>
            <w:r w:rsidRPr="00C60E81">
              <w:rPr>
                <w:sz w:val="14"/>
                <w:szCs w:val="14"/>
              </w:rPr>
              <w:t>         Geometrik Nivelman tanımlanır.</w:t>
              <w:br/>
              <w:t>         Nivelman ağları anlatılır.</w:t>
              <w:br/>
              <w:t>         Geometrik  nivelmanda  kullanılan  nivo  ve  mira tanıtılır.</w:t>
              <w:br/>
              <w:t>         Nivo  ile  düzeçleme  ve  mira  okuma  uygulaması yaptırılır.</w:t>
              <w:br/>
              <w:t>         Hat  nivelmanıyla  iki  nokta  arasındaki  yükseklik farkını bulma uygulaması yaptırılır.</w:t>
              <w:br/>
              <w:t>         Öğrenci grupları oluşturularak ara noktalı nivelman yöntemiyle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2.   Kesit nivelmanı</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kesit nivelmanı yapar.</w:t>
            </w:r>
          </w:p>
        </w:tc>
        <w:tc>
          <w:tcPr>
            <w:tcW w:w="3686" w:type="dxa"/>
            <w:vAlign w:val="center"/>
          </w:tcPr>
          <w:p w:rsidR="00C60E81" w:rsidRPr="00C60E81" w:rsidRDefault="00C60E81" w:rsidP="00262F51">
            <w:pPr>
              <w:rPr>
                <w:sz w:val="14"/>
                <w:szCs w:val="14"/>
              </w:rPr>
            </w:pPr>
            <w:r w:rsidRPr="00C60E81">
              <w:rPr>
                <w:sz w:val="14"/>
                <w:szCs w:val="14"/>
              </w:rPr>
              <w:t>         Enkesit ve boykesit teorik olarak açıklanır.</w:t>
              <w:br/>
              <w:t>         Kesit nivelmanı şekil çizerek açıklanır.</w:t>
              <w:br/>
              <w:t>         Öğrenci    grupları    oluşturularak    arazide    kesit nivelmanı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3.   Trigonometrik Nivelman</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trigonometrik yöntemle yükseklik ölçmesi yapar.</w:t>
            </w:r>
          </w:p>
        </w:tc>
        <w:tc>
          <w:tcPr>
            <w:tcW w:w="3686" w:type="dxa"/>
            <w:vAlign w:val="center"/>
          </w:tcPr>
          <w:p w:rsidR="00C60E81" w:rsidRPr="00C60E81" w:rsidRDefault="00C60E81" w:rsidP="00262F51">
            <w:pPr>
              <w:rPr>
                <w:sz w:val="14"/>
                <w:szCs w:val="14"/>
              </w:rPr>
            </w:pPr>
            <w:r w:rsidRPr="00C60E81">
              <w:rPr>
                <w:sz w:val="14"/>
                <w:szCs w:val="14"/>
              </w:rPr>
              <w:t>         Trigonometrik nivelman tanımlanır.</w:t>
              <w:br/>
              <w:t>         Öğrenci    grupları    oluşturularak     trigonometrik nivelmanla  iki  nokta  arasındaki  yükseklik  farkını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Yükseklik Ölçme</w:t>
            </w:r>
          </w:p>
        </w:tc>
        <w:tc>
          <w:tcPr>
            <w:tcW w:w="2693" w:type="dxa"/>
            <w:vAlign w:val="center"/>
          </w:tcPr>
          <w:p w:rsidR="00C60E81" w:rsidRPr="00C60E81" w:rsidRDefault="00C60E81" w:rsidP="00262F51">
            <w:pPr>
              <w:rPr>
                <w:sz w:val="14"/>
                <w:szCs w:val="14"/>
              </w:rPr>
            </w:pPr>
            <w:r w:rsidRPr="00C60E81">
              <w:rPr>
                <w:sz w:val="14"/>
                <w:szCs w:val="14"/>
              </w:rPr>
              <w:t>4.   Yüksek yapı ölçümü</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  doğrultusunda Büyük  Ölçekli  Harita  ve  Harita  Bilgileri  Üretim Yönetmeliğine  uyarak  arazide  yüksek  yapıların yüksekliğini ölçer.</w:t>
            </w:r>
          </w:p>
        </w:tc>
        <w:tc>
          <w:tcPr>
            <w:tcW w:w="3686" w:type="dxa"/>
            <w:vAlign w:val="center"/>
          </w:tcPr>
          <w:p w:rsidR="00C60E81" w:rsidRPr="00C60E81" w:rsidRDefault="00C60E81" w:rsidP="00262F51">
            <w:pPr>
              <w:rPr>
                <w:sz w:val="14"/>
                <w:szCs w:val="14"/>
              </w:rPr>
            </w:pPr>
            <w:r w:rsidRPr="00C60E81">
              <w:rPr>
                <w:sz w:val="14"/>
                <w:szCs w:val="14"/>
              </w:rPr>
              <w:t>         Yüksek yapıların yüksekliğini ölçme yöntemi şekil çizerek anlatılır.</w:t>
              <w:br/>
              <w:t>         Formüller verilir.</w:t>
              <w:br/>
              <w:t>         Öğrenci grupları oluşturularak ağaç minare bina gibi   yerlerin   yüksekliklerinin   ölçme  uygulaması yaptırılır.</w:t>
              <w:br/>
              <w:t>         Yüksek        yapıların        deniz        seviyesinden yüksekliklerinin hesabı şekil çizerek anlatılır.</w:t>
              <w:br/>
              <w:t>         Öğrenci grupları oluşturularak ağaç minare bina gibi  yerlerin  deniz  seviyesinden  yüksekliklerinin ölçme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w:t>
              <w:br/>
              <w:t>Donanım Total station reflektör nivo mira etkileşimli tahta  projeksiyon trigonometrik fonksiyonlu hesap makinesi defter kalem silgi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w:t>
              <w:br/>
              <w:t>Donanım Total station reflektör nivo mira etkileşimli tahta  projeksiyon trigonometrik fonksiyonlu hesap makinesi defter kalem silgi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Arazi Hazırlıkları 1. İş sağlığı ve güvenliği tedbirlerini alma</w:t>
              <w:br/>
              <w:t>2. Büro hazırlığı yapma</w:t>
              <w:br/>
              <w:t>3. Donatım hazırlığı yapma</w:t>
              <w:br/>
              <w:t>İstikşaf 1.   Röper çizme</w:t>
              <w:br/>
              <w:t>2.   Nirengi noktaları tesis etme</w:t>
              <w:br/>
              <w:t>3.   Poligon noktaları tesis etme</w:t>
              <w:br/>
              <w:t>4.   Nivelman noktaları tesis etme</w:t>
              <w:br/>
              <w:t>Detay Ölçmeleri 1.   Total station ile detay alımı yapma</w:t>
              <w:br/>
              <w:t>2.   GPS ile detay alımı yapma</w:t>
              <w:br/>
              <w:t>Aplikasyon 1.   Total station ile detay alımı yapma</w:t>
              <w:br/>
              <w:t>2.   GPS ile detay alımı yapma</w:t>
              <w:br/>
              <w:t>Yükseklik Ölçme 1.   Geometrik yöntemle yükseklik ölçme</w:t>
              <w:br/>
              <w:t>2.   Kesit nivelmanı yapma</w:t>
              <w:br/>
              <w:t>3.   Trigonometrik yöntemle yükseklik ölçme</w:t>
              <w:br/>
              <w:t>4.   Yüksek yapıların yüksekliğini ölçme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