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Dramaturji çalışmalarında bilimsel araştırma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Dramaturji çalışmalarında bilimsel araştırma stratejileri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Seçilen Antik Yunan ve Roma oyunları üzerinden ortam çözümlemesi yapar</w:t>
              <w:br/>
              <w:t>12.2.2.1 Seçilen Antik Yunan ve Roma oyunları üzerinden tür ve tarz unsurlarını inceler</w:t>
              <w:br/>
              <w:t>12.2.3.1 Seçilen Antik Yunan ve Roma oyunları üzerinden olay örgüsünü inceler</w:t>
            </w:r>
          </w:p>
        </w:tc>
        <w:tc>
          <w:tcPr>
            <w:tcW w:w="3686" w:type="dxa"/>
            <w:vAlign w:val="center"/>
          </w:tcPr>
          <w:p w:rsidR="00C60E81" w:rsidRPr="00C60E81" w:rsidRDefault="00C60E81" w:rsidP="00262F51">
            <w:pPr>
              <w:rPr>
                <w:sz w:val="14"/>
                <w:szCs w:val="14"/>
              </w:rPr>
            </w:pPr>
            <w:r w:rsidRPr="00C60E81">
              <w:rPr>
                <w:sz w:val="14"/>
                <w:szCs w:val="14"/>
              </w:rPr>
              <w:t>Medea adlı oyunların ortam çözümleme basamaklarına göre incelenir</w:t>
              <w:br/>
              <w:t>Medea adlı oyunların tür ve tarz unsurlarına göre incelenir</w:t>
              <w:br/>
              <w:t>Medea adlı oyunların olay örgüsüne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Seçilen Antik Yunan ve Roma oyunları üzerinden çatışma unsurunu inceler</w:t>
              <w:br/>
              <w:t>12.2.5.1 Seçilen Antik Yunan ve Roma oyunları üzerinden oyun kişilerini inceler</w:t>
            </w:r>
          </w:p>
        </w:tc>
        <w:tc>
          <w:tcPr>
            <w:tcW w:w="3686" w:type="dxa"/>
            <w:vAlign w:val="center"/>
          </w:tcPr>
          <w:p w:rsidR="00C60E81" w:rsidRPr="00C60E81" w:rsidRDefault="00C60E81" w:rsidP="00262F51">
            <w:pPr>
              <w:rPr>
                <w:sz w:val="14"/>
                <w:szCs w:val="14"/>
              </w:rPr>
            </w:pPr>
            <w:r w:rsidRPr="00C60E81">
              <w:rPr>
                <w:sz w:val="14"/>
                <w:szCs w:val="14"/>
              </w:rPr>
              <w:t>Medea adlı oyunların çatışma unsurlarına göre incelenir</w:t>
              <w:br/>
              <w:t>Medea adlı oyunların oyun kişilerine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12.2.6.1 Seçilen Antik Yunan ve Roma oyunları üzerinden dil ve diyalog unsurlarını inceler</w:t>
              <w:br/>
              <w:t>12.2.7.1 Seçilen Antik Yunan ve Roma oyunları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Medea adlı oyunların dil ve diyalog unsurlarına göre incelenir</w:t>
              <w:br/>
              <w:t>Medea adlı oyunların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Seçilen Shakespeare oyunu üzerinden ortam çözümlemesi yapar</w:t>
              <w:br/>
              <w:t>12.3.2.1 Seçilen Shakespeare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ortam çözümleme basamaklarına göre incelenir</w:t>
              <w:br/>
              <w:t>Bir Yaz Dönümü Gecesi Rüyası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Seçilen Shakespeare oyunu üzerinden olay örgüsünü inceler</w:t>
              <w:br/>
              <w:t>12.3.4.1 Seçilen Shakespeare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olay örgüsüne göre incelenir</w:t>
              <w:br/>
              <w:t>Bir Yaz Dönümü Gecesi Rüyası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12.3.5.1 Seçilen Shakespeare oyunu üzerinden oyun kişilerini inceler</w:t>
              <w:br/>
              <w:t>12.3.6.1 Seçilen Shakespeare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oyun kişilerine göre incelenir</w:t>
              <w:br/>
              <w:t>Bir Yaz Dönümü Gecesi Rüyası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12.3.7.1 Seçilen Shakespeare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Seçilen Ibsen oyunu üzerinden ortam çözümlemesi yapar</w:t>
              <w:br/>
              <w:t>12.4.2.1 Seçilen Ibsen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ortam çözümleme basamaklarına göre incelenir</w:t>
              <w:br/>
              <w:t>Hedda Gabler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Seçilen Ibsen oyunu üzerinden olay örgüsünü inceler</w:t>
              <w:br/>
              <w:t>12.4.4.1 Seçilen Ibsen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olay örgüsüne göre incelenir</w:t>
              <w:br/>
              <w:t>Hedda Gabler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Seçilen Ibsen oyunu üzerinden oyun kişilerini inceler</w:t>
              <w:br/>
              <w:t>12.4.6.1 Seçilen Ibsen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oyun kişilerine göre incelenir</w:t>
              <w:br/>
              <w:t>Hedda Gabler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Seçilen Ibsen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Seçilen Çehov oyunu üzerinden ortam çözümlemesi yapar</w:t>
              <w:br/>
              <w:t>12.5.2.1 Seçilen Çehov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ortam çözümleme basamaklarına göre incelenir</w:t>
              <w:br/>
              <w:t>Martı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12.5.3.1 Seçilen Çehov oyunu üzerinden olay örgüsünü inceler</w:t>
              <w:br/>
              <w:t>12.5.4.1 Seçilen Çehov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Martı adlı oyunun olay örgüsüne göre incelenir</w:t>
              <w:br/>
              <w:t>Martı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12.5.5.1 Seçilen Çehov oyunu üzerinden oyun kişilerini inceler</w:t>
              <w:br/>
              <w:t>12.5.6.1 Seçilen Çehov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oyun kişilerine göre incelenir</w:t>
              <w:br/>
              <w:t>Martı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12.5.7.1 Seçilen Çehov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Martı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Seçilen Brecht oyunu üzerinden olay örgüsünü inceler</w:t>
              <w:br/>
              <w:t>12.6.4.1 Seçilen Brecht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olay örgüsüne göre incelenir</w:t>
              <w:br/>
              <w:t>Cesaret Ana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Seçilen Brecht oyunu üzerinden oyun kişilerini inceler</w:t>
              <w:br/>
              <w:t>12.6.6.1 Seçilen Brecht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Cesaret Ana adlı oyunun oyun kişilerine göre incelenir</w:t>
              <w:br/>
              <w:t>Cesaret Ana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12.6.7.1 Seçilen Brecht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12.7.1.1 Seçilen absürd oyun üzerinden ortam çözümlemesi yapar</w:t>
              <w:br/>
              <w:t>12.7.2.1 Seçilen absürd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ortam çözümleme basamaklarına göre incelenir</w:t>
              <w:br/>
              <w:t>Godotyu Beklerken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12.7.3.1 Seçilen absürd oyun üzerinden olay örgüsünü inceler</w:t>
              <w:br/>
              <w:t>12.7.4.1 Seçilen absürd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olay örgüsüne göre incelenir</w:t>
              <w:br/>
              <w:t>Godotyu Beklerken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12.7.5.1 Seçilen absürd oyun üzerinden oyun kişilerini inceler</w:t>
              <w:br/>
              <w:t>12.7.6.1 Seçilen absürd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oyun kişilerine göre incelenir</w:t>
              <w:br/>
              <w:t>Godotyu Beklerken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12.7.7.1 Seçilen absürd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Seçilen postmodern oyun üzerinden ortam çözümlemesi yapar</w:t>
              <w:br/>
              <w:t>12.8.2.1 Seçilen postmodern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oyunun ortam çözümleme basamaklarına göre incelenir</w:t>
              <w:br/>
              <w:t>Hamlet Makinesi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12.8.3.1 Seçilen postmodern oyun üzerinden olay örgüsünü inceler</w:t>
              <w:br/>
              <w:t>12.8.4.1 Seçilen postmodern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olay örgüsüne göre incelenir</w:t>
              <w:br/>
              <w:t>Hamlet Makinesi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12.8.5.1 Seçilen postmodern oyun üzerinden oyun kişilerini inceler</w:t>
              <w:br/>
              <w:t>12.8.6.1 Seçilen postmodern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oyundaki kişilerin karakter özelliklerinin ve kişiler arası ilişkilerin farkına varılması sağlanır</w:t>
              <w:br/>
              <w:t>Hamlet Makinesi adlı oyunun dil ve diyalog özelliklerini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12.8.7.1 Seçilen postmodern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ana ve yan temalarını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12.9.1.1 Klasik metinlerde dramaturg ve oyuncu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12.9.1.2 Klasik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12.9.1.3 Klasik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12.9.1.4 Bir klasik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12.10.1.1 Çağdaş metinlerde dramaturg ve oyuncu ilişkisini inceler</w:t>
              <w:br/>
              <w:t>12.10.1.2 Çağdaş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12.10.1.3 Çağdaş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12.10.1.4 Bir çağdaş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DİSİPLİNLER ARASI SANAT ÇALIŞMALARINA YÖNELİK DRAMATURJİ STRATEJİLERİ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Seçilen disiplinler arası bir sanat çalışması hakkında olguları araştırır</w:t>
              <w:br/>
              <w:t>12.11.1.2 Toplanan olgu araştırması verilerine göre ilgili sanat çalışmasının gerektirdiği dramaturji stratejilerini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