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TRK SANAT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11.1.1.1.1 Acem-aşiran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11.1.1.1.2 Acem-aşiran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11.1.1.1.3 Acem-aşiran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11.1.1.1.4 Acem-aşiran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11.1.1.2.1 Mahur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11.1.1.2.2 Mahur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11.1.1.2.3 Mahur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11.1.1.2.4 Mahur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11.1.2.1.1 Nihavend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11.1.2.1.2 Nihavend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11.1.2.1.3 Nihavend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11.1.2.1.4 Nihavend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11.1.2.2.1 Sultaniyegah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11.1.2.2.2 Sultaniyegah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11.1.2.2.3 Sultaniyegah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11.1.2.2.4 Sultaniyegah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11.1.3.1.1 Kürdilihicazkar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11.1.3.1.3 Kürdilihicazkar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11.1.3.1.4 Kürdilihicazkar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11.1.4.1.1 Zirgülesink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11.1.4.1.2 Zirgülesink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11.1.4.1.3 Zirgülesink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11.1.4.1.4 Zirgülesink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11.1.4.2.1 Hicazkar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11.1.4.2.2 Hicazkar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11.1.4.2.3 Hicazkar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