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Temel konumda dominant yedili akoru oluşturur.</w:t>
              <w:br/>
              <w:t>12.1.1.2 Temel konumda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Temel konumda dominant yedili akoru işitsel olarak ayırt eder.</w:t>
              <w:br/>
              <w:t>12.1.2.1 Birinci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Birinci çevrim konumunda dominant yedili akoru seslendirir.</w:t>
              <w:br/>
              <w:t>12.1.2.3 Birinci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İkinci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İkinci çevrim konumunda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12.1.3.3 İkinci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Üçüncü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 Üçüncü çevrim konumunda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12.1.4.3 Üçüncü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Temel konumda majör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12.1.5.2 Temel konumda majör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12.1.5.3 Temel konumda majör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Temel konumda minör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12.1.6.2 Temel konumda minör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12.1.6.3 Temel konumda minör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12.1.7.1 Temel konumda eksik beşli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12.1.7.2 Temel konumda eksik beşli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12.1.8.1 Temel konumda eksik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12.1.8.2 Temel konumda eksik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12.1.8.3 Temel konumda eksik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TRANSPOZE VE MODÜLASYON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Transpoze işlemini açıklar.</w:t>
              <w:br/>
              <w:t>12.2.1.2 Transpoze işlemini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TRANSPOZE VE MODÜLASYON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Modülasyon kavramını açıklar.</w:t>
              <w:br/>
              <w:t>12.2.2.2 Modülasyon işlemini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La majör diziyi oluşturur.</w:t>
              <w:br/>
              <w:t>12.3.1.2 La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La majör tonundaki solfejleri okur.</w:t>
              <w:br/>
              <w:t>12.3.1.4 La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Fa diyez minör diziyi oluşturur.</w:t>
              <w:br/>
              <w:t>12.3.2.2 Fa diyez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armonik ve melodik fa diyez minör diziler yazılır.</w:t>
              <w:br/>
              <w:t>Tonik ve yedinci derece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12.3.2.3 Fa diyez minör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Fa diyez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Mi bemol majör diziyi oluşturur.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12.3.3.2 Mi bemol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Mi bemol majör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12.3.3.4 Mi bemol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12.3.4.1 Do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do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Do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yedinci derece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12.3.4.3 Do minör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12.3.4.4 Do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