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Sosyal sorumluluk projelerinde etiğin önemini açıklar.</w:t>
            </w:r>
          </w:p>
        </w:tc>
        <w:tc>
          <w:tcPr>
            <w:tcW w:w="3686" w:type="dxa"/>
            <w:vAlign w:val="center"/>
          </w:tcPr>
          <w:p w:rsidR="00C60E81" w:rsidRPr="00C60E81" w:rsidRDefault="00C60E81" w:rsidP="00262F51">
            <w:pPr>
              <w:rPr>
                <w:sz w:val="14"/>
                <w:szCs w:val="14"/>
              </w:rPr>
            </w:pPr>
            <w:r w:rsidRPr="00C60E81">
              <w:rPr>
                <w:sz w:val="14"/>
                <w:szCs w:val="14"/>
              </w:rPr>
              <w:t>İnsan onuruna saygı emeğe saygı adalet dürüstlük ve empati gibi ilkelere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Sosyal sorumlulukların yerine getirilmesinin topluma katkılarını tartışır.</w:t>
            </w:r>
          </w:p>
        </w:tc>
        <w:tc>
          <w:tcPr>
            <w:tcW w:w="3686" w:type="dxa"/>
            <w:vAlign w:val="center"/>
          </w:tcPr>
          <w:p w:rsidR="00C60E81" w:rsidRPr="00C60E81" w:rsidRDefault="00C60E81" w:rsidP="00262F51">
            <w:pPr>
              <w:rPr>
                <w:sz w:val="14"/>
                <w:szCs w:val="14"/>
              </w:rPr>
            </w:pPr>
            <w:r w:rsidRPr="00C60E81">
              <w:rPr>
                <w:sz w:val="14"/>
                <w:szCs w:val="14"/>
              </w:rPr>
              <w:t>Etik değerlerin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değerler ile sosyal sorumluluk arasında bağlantı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2.2.4 Yakın çevresindeki toplumsal sorunların nedenleri hakkında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Yakın çevresindeki çevre kirliliği örneklerini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Çevre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Geri dönüşümün çevre ve enerji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Vücut sağlığı sağlıklı beslenme alışkanlıkları ve temizhelal gıda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Toplumsal sağlık açısından hijyenin iyileştirilmesi için çözümler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Bağımlılığın sosyal yaşamdaki zararlarını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Yakın çevresinde sağlıklı yaşam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Sosyal yardım ve dayanışmanın amacını açıklar.</w:t>
            </w:r>
          </w:p>
        </w:tc>
        <w:tc>
          <w:tcPr>
            <w:tcW w:w="3686" w:type="dxa"/>
            <w:vAlign w:val="center"/>
          </w:tcPr>
          <w:p w:rsidR="00C60E81" w:rsidRPr="00C60E81" w:rsidRDefault="00C60E81" w:rsidP="00262F51">
            <w:pPr>
              <w:rPr>
                <w:sz w:val="14"/>
                <w:szCs w:val="14"/>
              </w:rPr>
            </w:pPr>
            <w:r w:rsidRPr="00C60E81">
              <w:rPr>
                <w:sz w:val="14"/>
                <w:szCs w:val="14"/>
              </w:rPr>
              <w:t>Yerel ve ulusal yardım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Sosyal yardımda empati ve aidiyet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Sosyal yardım için çalışan kurum ve kuruluşların faaliyetlerini inceler.</w:t>
            </w:r>
          </w:p>
        </w:tc>
        <w:tc>
          <w:tcPr>
            <w:tcW w:w="3686" w:type="dxa"/>
            <w:vAlign w:val="center"/>
          </w:tcPr>
          <w:p w:rsidR="00C60E81" w:rsidRPr="00C60E81" w:rsidRDefault="00C60E81" w:rsidP="00262F51">
            <w:pPr>
              <w:rPr>
                <w:sz w:val="14"/>
                <w:szCs w:val="14"/>
              </w:rPr>
            </w:pPr>
            <w:r w:rsidRPr="00C60E81">
              <w:rPr>
                <w:sz w:val="14"/>
                <w:szCs w:val="14"/>
              </w:rPr>
              <w:t>Türk Kızılayı Diyanet Vakfı ve Mehmetçik Vakfı gibi kurumlar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Toplum hizmetinde gönüllülüğün bireysel etkisini tartışır.</w:t>
            </w:r>
          </w:p>
        </w:tc>
        <w:tc>
          <w:tcPr>
            <w:tcW w:w="3686" w:type="dxa"/>
            <w:vAlign w:val="center"/>
          </w:tcPr>
          <w:p w:rsidR="00C60E81" w:rsidRPr="00C60E81" w:rsidRDefault="00C60E81" w:rsidP="00262F51">
            <w:pPr>
              <w:rPr>
                <w:sz w:val="14"/>
                <w:szCs w:val="14"/>
              </w:rPr>
            </w:pPr>
            <w:r w:rsidRPr="00C60E81">
              <w:rPr>
                <w:sz w:val="14"/>
                <w:szCs w:val="14"/>
              </w:rPr>
              <w:t>Öz saygı öz güven ve yaşam doyumu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Toplum hizmetinde gönüllülüğün toplumsal gelişim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Sosyal sorumluluk faaliyetlerinin toplumsal değişime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Teknoloji kullanarak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