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10. SINIF  HALKLA İL̇şK̇LER VE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1.  Geleneksel Medyayı anlamak</w:t>
            </w:r>
          </w:p>
        </w:tc>
        <w:tc>
          <w:tcPr>
            <w:tcW w:w="3260" w:type="dxa"/>
            <w:vAlign w:val="center"/>
          </w:tcPr>
          <w:p w:rsidR="00C60E81" w:rsidRPr="00C60E81" w:rsidRDefault="00C60E81" w:rsidP="00262F51">
            <w:pPr>
              <w:rPr>
                <w:sz w:val="14"/>
                <w:szCs w:val="14"/>
              </w:rPr>
            </w:pPr>
            <w:r w:rsidRPr="00C60E81">
              <w:rPr>
                <w:sz w:val="14"/>
                <w:szCs w:val="14"/>
              </w:rPr>
              <w:t> Geleneksel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Medya okuryazarlığı hakkında bilgi verilir.</w:t>
              <w:br/>
              <w:t>       Medya okuryazarlığının önemi hakkında bilgi verilir.</w:t>
              <w:br/>
              <w:t>       Geleneksel medya araçlarının tanınması sağlanır.</w:t>
              <w:br/>
              <w:t>       Medyada     işleyiş     aktörler     ve     ahlaki     ilkelerin aktarılması sağlanır.</w:t>
              <w:br/>
              <w:t>       Haber ve haberin unsurları verilir.</w:t>
              <w:br/>
              <w:t>       Geleneksel medya araçlarının tanınması sağlanır.</w:t>
              <w:br/>
              <w:t>       Geleneksel medya araçlarında haber takibi yapılır.</w:t>
              <w:br/>
              <w:t>       Enformasyon      ve      dezenformasyon      kavramları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2.  Dijital Medyayı anlamak</w:t>
            </w:r>
          </w:p>
        </w:tc>
        <w:tc>
          <w:tcPr>
            <w:tcW w:w="3260" w:type="dxa"/>
            <w:vAlign w:val="center"/>
          </w:tcPr>
          <w:p w:rsidR="00C60E81" w:rsidRPr="00C60E81" w:rsidRDefault="00C60E81" w:rsidP="00262F51">
            <w:pPr>
              <w:rPr>
                <w:sz w:val="14"/>
                <w:szCs w:val="14"/>
              </w:rPr>
            </w:pPr>
            <w:r w:rsidRPr="00C60E81">
              <w:rPr>
                <w:sz w:val="14"/>
                <w:szCs w:val="14"/>
              </w:rPr>
              <w:t> Dijital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Dijital medya araçları anlatılır.</w:t>
              <w:br/>
              <w:t>       İnternet haberciliği ile ilgili bilgiler verilir.</w:t>
              <w:br/>
              <w:t>       Sosyal medya araçları ve kullanım amaçları verilir.</w:t>
              <w:br/>
              <w:t>       Sosyal  medyada  enformasyon  ve  dezenformasyon kavramları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3.  Medya okuryazarlığında analiz</w:t>
            </w:r>
          </w:p>
        </w:tc>
        <w:tc>
          <w:tcPr>
            <w:tcW w:w="3260" w:type="dxa"/>
            <w:vAlign w:val="center"/>
          </w:tcPr>
          <w:p w:rsidR="00C60E81" w:rsidRPr="00C60E81" w:rsidRDefault="00C60E81" w:rsidP="00262F51">
            <w:pPr>
              <w:rPr>
                <w:sz w:val="14"/>
                <w:szCs w:val="14"/>
              </w:rPr>
            </w:pPr>
            <w:r w:rsidRPr="00C60E81">
              <w:rPr>
                <w:sz w:val="14"/>
                <w:szCs w:val="14"/>
              </w:rPr>
              <w:t> Medya araçlarında topladığı verileri analiz eder.</w:t>
            </w:r>
          </w:p>
        </w:tc>
        <w:tc>
          <w:tcPr>
            <w:tcW w:w="3686" w:type="dxa"/>
            <w:vAlign w:val="center"/>
          </w:tcPr>
          <w:p w:rsidR="00C60E81" w:rsidRPr="00C60E81" w:rsidRDefault="00C60E81" w:rsidP="00262F51">
            <w:pPr>
              <w:rPr>
                <w:sz w:val="14"/>
                <w:szCs w:val="14"/>
              </w:rPr>
            </w:pPr>
            <w:r w:rsidRPr="00C60E81">
              <w:rPr>
                <w:sz w:val="14"/>
                <w:szCs w:val="14"/>
              </w:rPr>
              <w:t>       Medyada    içeriğin    oluşum    süreci    ve    aşamaları kavratılır.</w:t>
              <w:br/>
              <w:t>       Medya    haberlerinde    içerik    oluşumunu    etkileyen unsurlar.</w:t>
              <w:br/>
              <w:t>       Medya dili hakkında bilgi verilir.</w:t>
              <w:br/>
              <w:t>       İki    ayrı    basın    organındaki    aynı    haber    atölye ortamında   incelenir   ve   oluşum   süreci   etkileyen unsurlar ve medya dili açısından analiz edilir.</w:t>
              <w:br/>
              <w:t>       Geleneksel  ve  dijital  medya  organlarında  toplanan verilerin çözümleme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4.  Medya Okuryazarlığında Sentez</w:t>
            </w:r>
          </w:p>
        </w:tc>
        <w:tc>
          <w:tcPr>
            <w:tcW w:w="3260" w:type="dxa"/>
            <w:vAlign w:val="center"/>
          </w:tcPr>
          <w:p w:rsidR="00C60E81" w:rsidRPr="00C60E81" w:rsidRDefault="00C60E81" w:rsidP="00262F51">
            <w:pPr>
              <w:rPr>
                <w:sz w:val="14"/>
                <w:szCs w:val="14"/>
              </w:rPr>
            </w:pPr>
            <w:r w:rsidRPr="00C60E81">
              <w:rPr>
                <w:sz w:val="14"/>
                <w:szCs w:val="14"/>
              </w:rPr>
              <w:t> Medya araçlarından topladığı verileri sentez eder.</w:t>
            </w:r>
          </w:p>
        </w:tc>
        <w:tc>
          <w:tcPr>
            <w:tcW w:w="3686" w:type="dxa"/>
            <w:vAlign w:val="center"/>
          </w:tcPr>
          <w:p w:rsidR="00C60E81" w:rsidRPr="00C60E81" w:rsidRDefault="00C60E81" w:rsidP="00262F51">
            <w:pPr>
              <w:rPr>
                <w:sz w:val="14"/>
                <w:szCs w:val="14"/>
              </w:rPr>
            </w:pPr>
            <w:r w:rsidRPr="00C60E81">
              <w:rPr>
                <w:sz w:val="14"/>
                <w:szCs w:val="14"/>
              </w:rPr>
              <w:t>       Öğrencilere basit düzeyde kupür toplama uygulaması yaptırılır.</w:t>
              <w:br/>
              <w:t>       Medya   araçlarının   aynı   habere   ayırdıkları   yer   ve zaman kıyaslanır.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1. Dönem 1. Sınav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1. Dönem 2. Sınav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2. Dönem 1. Sınav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2. Dönem 2. Sınav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Medya Okuryazarlığı 1.   Gazetelerden ve TVden bir konu ile ilgili haber toplar</w:t>
              <w:br/>
              <w:t>2.   Dijital medya araçlarından gündem olan bir konu hakkında veri toplar</w:t>
              <w:br/>
              <w:t>3.   Geleneksel   ve   dijital   medya   araçlarında   topladığı   verileri   kıyaslar   ve   haberleri karşılaştırır.</w:t>
              <w:br/>
              <w:t>4.   Geleneksel ve dijital medya araçlarında topladığı verileri ve haberleri karşılaştırır.</w:t>
              <w:br/>
              <w:t>5.   Geleneksel ve dijital medyadan topladığı haberlerden enformasyon olanları ayıklar</w:t>
              <w:br/>
              <w:t>Halkla İlişkilerde Medya Analizi 1.   Bir kurumürün hakkında geleneksel ve dijital medyadaki haberi toplar</w:t>
              <w:br/>
              <w:t>2.   Bir kurum ile ilgili haberleri ürünkurumsektör olarak ayırır</w:t>
              <w:br/>
              <w:t>3.   Bir ürünkurum hakkında topladığı haberleri türüne ve mecrasına göre rapor hazırlar</w:t>
              <w:br/>
              <w:t>4.   Kurum ile ilgili haber yazar</w:t>
              <w:br/>
              <w:t>Halkla İlişkilerde Medya Araçları 1.   Halkla ilişkiler kampanyası için geleneksel medya araçları zaman planlaması yapar</w:t>
              <w:br/>
              <w:t>2.   Halkla ilişkiler kampanyası için dijital medya araçları kullanım planı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